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15E43" w14:textId="6FA1F7AF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KLASA: </w:t>
      </w:r>
      <w:r w:rsidR="0090025A" w:rsidRPr="0090025A">
        <w:rPr>
          <w:rFonts w:ascii="Arial" w:hAnsi="Arial" w:cs="Arial"/>
          <w:b w:val="0"/>
          <w:bCs/>
          <w:color w:val="000000" w:themeColor="text1"/>
          <w:sz w:val="22"/>
          <w:szCs w:val="22"/>
        </w:rPr>
        <w:t>112-02/24-02/4</w:t>
      </w:r>
    </w:p>
    <w:p w14:paraId="276A2E72" w14:textId="46AF5ABB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URBROJ: </w:t>
      </w:r>
      <w:r w:rsidR="00360401" w:rsidRPr="00360401">
        <w:rPr>
          <w:rFonts w:ascii="Arial" w:hAnsi="Arial" w:cs="Arial"/>
          <w:b w:val="0"/>
          <w:bCs/>
          <w:color w:val="000000" w:themeColor="text1"/>
          <w:sz w:val="22"/>
          <w:szCs w:val="22"/>
        </w:rPr>
        <w:t>2170-1-82-24-1</w:t>
      </w:r>
    </w:p>
    <w:p w14:paraId="2F8499DE" w14:textId="5854E81C" w:rsidR="00B06749" w:rsidRPr="00176D36" w:rsidRDefault="00094FE2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/>
          <w:color w:val="000000" w:themeColor="text1"/>
          <w:sz w:val="22"/>
          <w:szCs w:val="22"/>
        </w:rPr>
        <w:t>Rijeka</w:t>
      </w:r>
      <w:r w:rsidR="00B06749"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, </w:t>
      </w:r>
      <w:r w:rsidR="0090025A">
        <w:rPr>
          <w:rFonts w:ascii="Arial" w:hAnsi="Arial" w:cs="Arial"/>
          <w:b w:val="0"/>
          <w:bCs/>
          <w:color w:val="000000" w:themeColor="text1"/>
          <w:sz w:val="22"/>
          <w:szCs w:val="22"/>
        </w:rPr>
        <w:t>20. lipnja</w:t>
      </w:r>
      <w:r w:rsidR="00112A12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2024.</w:t>
      </w:r>
    </w:p>
    <w:p w14:paraId="0D0F93F2" w14:textId="77777777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29AB6A88" w14:textId="239AA55F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Temeljem članaka </w:t>
      </w:r>
      <w:r w:rsidR="00094FE2">
        <w:rPr>
          <w:rFonts w:ascii="Arial" w:hAnsi="Arial" w:cs="Arial"/>
          <w:b w:val="0"/>
          <w:bCs/>
          <w:color w:val="000000" w:themeColor="text1"/>
          <w:sz w:val="22"/>
          <w:szCs w:val="22"/>
        </w:rPr>
        <w:t>26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. Zakona o </w:t>
      </w:r>
      <w:r w:rsidR="00094FE2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predškolskom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odgoju i obrazovanju </w:t>
      </w:r>
      <w:r w:rsidR="00094FE2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(Narodne novine </w:t>
      </w:r>
      <w:r w:rsidR="00094FE2" w:rsidRPr="00094FE2">
        <w:rPr>
          <w:rFonts w:ascii="Arial" w:hAnsi="Arial" w:cs="Arial"/>
          <w:b w:val="0"/>
          <w:bCs/>
          <w:color w:val="000000" w:themeColor="text1"/>
          <w:sz w:val="22"/>
          <w:szCs w:val="22"/>
        </w:rPr>
        <w:t>br. 10/1997., 107/2007., 94/2013., 98/2019., 57/2022., 101/2023., 145/2023.</w:t>
      </w:r>
      <w:r w:rsidR="00094FE2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) Upravno vijeće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Međunarodn</w:t>
      </w:r>
      <w:r w:rsidR="00094FE2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og dječjeg vrtića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Adria / Adria International </w:t>
      </w:r>
      <w:proofErr w:type="spellStart"/>
      <w:r w:rsidR="00094FE2">
        <w:rPr>
          <w:rFonts w:ascii="Arial" w:hAnsi="Arial" w:cs="Arial"/>
          <w:b w:val="0"/>
          <w:bCs/>
          <w:color w:val="000000" w:themeColor="text1"/>
          <w:sz w:val="22"/>
          <w:szCs w:val="22"/>
        </w:rPr>
        <w:t>Kindergarten</w:t>
      </w:r>
      <w:proofErr w:type="spellEnd"/>
      <w:r w:rsidRPr="00176D36">
        <w:rPr>
          <w:rFonts w:ascii="Arial" w:hAnsi="Arial" w:cs="Arial"/>
          <w:b w:val="0"/>
          <w:bCs/>
          <w:color w:val="000000" w:themeColor="text1"/>
          <w:spacing w:val="-14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(dalje:</w:t>
      </w:r>
      <w:r w:rsidRPr="00176D36">
        <w:rPr>
          <w:rFonts w:ascii="Arial" w:hAnsi="Arial" w:cs="Arial"/>
          <w:b w:val="0"/>
          <w:bCs/>
          <w:color w:val="000000" w:themeColor="text1"/>
          <w:spacing w:val="-12"/>
          <w:sz w:val="22"/>
          <w:szCs w:val="22"/>
        </w:rPr>
        <w:t xml:space="preserve"> </w:t>
      </w:r>
      <w:r w:rsidR="00094FE2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Vrtić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)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,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dana</w:t>
      </w:r>
      <w:r w:rsidRPr="00176D36">
        <w:rPr>
          <w:rFonts w:ascii="Arial" w:hAnsi="Arial" w:cs="Arial"/>
          <w:b w:val="0"/>
          <w:bCs/>
          <w:color w:val="000000" w:themeColor="text1"/>
          <w:spacing w:val="-12"/>
          <w:sz w:val="22"/>
          <w:szCs w:val="22"/>
        </w:rPr>
        <w:t xml:space="preserve"> </w:t>
      </w:r>
      <w:r w:rsidR="0090025A">
        <w:rPr>
          <w:rFonts w:ascii="Arial" w:hAnsi="Arial" w:cs="Arial"/>
          <w:b w:val="0"/>
          <w:bCs/>
          <w:color w:val="000000" w:themeColor="text1"/>
          <w:sz w:val="22"/>
          <w:szCs w:val="22"/>
        </w:rPr>
        <w:t>20. lipnja</w:t>
      </w:r>
      <w:r w:rsidR="00112A12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2024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.</w:t>
      </w:r>
      <w:r w:rsidRPr="00176D36">
        <w:rPr>
          <w:rFonts w:ascii="Arial" w:hAnsi="Arial" w:cs="Arial"/>
          <w:b w:val="0"/>
          <w:bCs/>
          <w:color w:val="000000" w:themeColor="text1"/>
          <w:spacing w:val="-3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godine </w:t>
      </w:r>
      <w:r w:rsidR="007638F8">
        <w:rPr>
          <w:rFonts w:ascii="Arial" w:hAnsi="Arial" w:cs="Arial"/>
          <w:b w:val="0"/>
          <w:bCs/>
          <w:color w:val="000000" w:themeColor="text1"/>
          <w:sz w:val="22"/>
          <w:szCs w:val="22"/>
        </w:rPr>
        <w:t>raspisal</w:t>
      </w:r>
      <w:r w:rsidR="00094FE2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</w:t>
      </w:r>
      <w:r w:rsidR="007638F8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je </w:t>
      </w:r>
      <w:r w:rsidR="00112A12">
        <w:rPr>
          <w:rFonts w:ascii="Arial" w:hAnsi="Arial" w:cs="Arial"/>
          <w:b w:val="0"/>
          <w:bCs/>
          <w:color w:val="000000" w:themeColor="text1"/>
          <w:sz w:val="22"/>
          <w:szCs w:val="22"/>
        </w:rPr>
        <w:t>sljedeći</w:t>
      </w:r>
    </w:p>
    <w:p w14:paraId="30229F0D" w14:textId="77777777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3B3C7FAD" w14:textId="77777777" w:rsidR="00B06749" w:rsidRPr="005B14B1" w:rsidRDefault="00B06749" w:rsidP="00B06749">
      <w:pPr>
        <w:pStyle w:val="Naslov1"/>
        <w:ind w:left="0" w:right="4"/>
        <w:jc w:val="center"/>
        <w:rPr>
          <w:bCs w:val="0"/>
          <w:color w:val="000000" w:themeColor="text1"/>
        </w:rPr>
      </w:pPr>
      <w:r w:rsidRPr="005B14B1">
        <w:rPr>
          <w:bCs w:val="0"/>
          <w:color w:val="000000" w:themeColor="text1"/>
        </w:rPr>
        <w:t>N</w:t>
      </w:r>
      <w:r w:rsidRPr="005B14B1">
        <w:rPr>
          <w:bCs w:val="0"/>
          <w:color w:val="000000" w:themeColor="text1"/>
          <w:spacing w:val="2"/>
        </w:rPr>
        <w:t xml:space="preserve"> </w:t>
      </w:r>
      <w:r w:rsidRPr="005B14B1">
        <w:rPr>
          <w:bCs w:val="0"/>
          <w:color w:val="000000" w:themeColor="text1"/>
        </w:rPr>
        <w:t>A</w:t>
      </w:r>
      <w:r w:rsidRPr="005B14B1">
        <w:rPr>
          <w:bCs w:val="0"/>
          <w:color w:val="000000" w:themeColor="text1"/>
          <w:spacing w:val="-4"/>
        </w:rPr>
        <w:t xml:space="preserve"> </w:t>
      </w:r>
      <w:r w:rsidRPr="005B14B1">
        <w:rPr>
          <w:bCs w:val="0"/>
          <w:color w:val="000000" w:themeColor="text1"/>
        </w:rPr>
        <w:t>T</w:t>
      </w:r>
      <w:r w:rsidRPr="005B14B1">
        <w:rPr>
          <w:bCs w:val="0"/>
          <w:color w:val="000000" w:themeColor="text1"/>
          <w:spacing w:val="-2"/>
        </w:rPr>
        <w:t xml:space="preserve"> </w:t>
      </w:r>
      <w:r w:rsidRPr="005B14B1">
        <w:rPr>
          <w:bCs w:val="0"/>
          <w:color w:val="000000" w:themeColor="text1"/>
        </w:rPr>
        <w:t>J</w:t>
      </w:r>
      <w:r w:rsidRPr="005B14B1">
        <w:rPr>
          <w:bCs w:val="0"/>
          <w:color w:val="000000" w:themeColor="text1"/>
          <w:spacing w:val="1"/>
        </w:rPr>
        <w:t xml:space="preserve"> </w:t>
      </w:r>
      <w:r w:rsidRPr="005B14B1">
        <w:rPr>
          <w:bCs w:val="0"/>
          <w:color w:val="000000" w:themeColor="text1"/>
        </w:rPr>
        <w:t>E Č</w:t>
      </w:r>
      <w:r w:rsidRPr="005B14B1">
        <w:rPr>
          <w:bCs w:val="0"/>
          <w:color w:val="000000" w:themeColor="text1"/>
          <w:spacing w:val="3"/>
        </w:rPr>
        <w:t xml:space="preserve"> </w:t>
      </w:r>
      <w:r w:rsidRPr="005B14B1">
        <w:rPr>
          <w:bCs w:val="0"/>
          <w:color w:val="000000" w:themeColor="text1"/>
        </w:rPr>
        <w:t>A</w:t>
      </w:r>
      <w:r w:rsidRPr="005B14B1">
        <w:rPr>
          <w:bCs w:val="0"/>
          <w:color w:val="000000" w:themeColor="text1"/>
          <w:spacing w:val="-8"/>
        </w:rPr>
        <w:t xml:space="preserve"> </w:t>
      </w:r>
      <w:r w:rsidRPr="005B14B1">
        <w:rPr>
          <w:bCs w:val="0"/>
          <w:color w:val="000000" w:themeColor="text1"/>
        </w:rPr>
        <w:t>J</w:t>
      </w:r>
    </w:p>
    <w:p w14:paraId="1AFAF467" w14:textId="77777777" w:rsidR="00B06749" w:rsidRPr="00176D36" w:rsidRDefault="00B06749" w:rsidP="00B06749">
      <w:pPr>
        <w:pStyle w:val="Tijeloteksta"/>
        <w:ind w:right="4"/>
        <w:jc w:val="center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za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popunu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radnog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mjesta</w:t>
      </w:r>
    </w:p>
    <w:p w14:paraId="287EE41E" w14:textId="77777777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27021E6E" w14:textId="47721DA2" w:rsidR="00B06749" w:rsidRPr="004A14CE" w:rsidRDefault="00C5331F" w:rsidP="00B06749">
      <w:pPr>
        <w:pStyle w:val="Naslov1"/>
        <w:ind w:left="0" w:right="4"/>
        <w:jc w:val="center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ODGOJITELJ/ICA</w:t>
      </w:r>
      <w:r w:rsidR="00B06749" w:rsidRPr="004A14CE">
        <w:rPr>
          <w:bCs w:val="0"/>
          <w:color w:val="000000" w:themeColor="text1"/>
          <w:spacing w:val="-4"/>
        </w:rPr>
        <w:t xml:space="preserve"> </w:t>
      </w:r>
      <w:r w:rsidR="00B06749" w:rsidRPr="004A14CE">
        <w:rPr>
          <w:bCs w:val="0"/>
          <w:color w:val="000000" w:themeColor="text1"/>
        </w:rPr>
        <w:t>(m/ž)</w:t>
      </w:r>
    </w:p>
    <w:p w14:paraId="17561909" w14:textId="714B9BE7" w:rsidR="00B06749" w:rsidRPr="00176D36" w:rsidRDefault="00B06749" w:rsidP="00B06749">
      <w:pPr>
        <w:pStyle w:val="Tijeloteksta"/>
        <w:ind w:right="4"/>
        <w:jc w:val="center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-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="0090025A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1</w:t>
      </w:r>
      <w:r w:rsidRPr="00176D36">
        <w:rPr>
          <w:rFonts w:ascii="Arial" w:hAnsi="Arial" w:cs="Arial"/>
          <w:b w:val="0"/>
          <w:bCs/>
          <w:color w:val="000000" w:themeColor="text1"/>
          <w:spacing w:val="-1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izvršitelj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(m/ž),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u</w:t>
      </w:r>
      <w:r w:rsidRPr="00176D36">
        <w:rPr>
          <w:rFonts w:ascii="Arial" w:hAnsi="Arial" w:cs="Arial"/>
          <w:b w:val="0"/>
          <w:bCs/>
          <w:color w:val="000000" w:themeColor="text1"/>
          <w:spacing w:val="-14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Opatiji,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na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ne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određeno</w:t>
      </w:r>
      <w:r w:rsidRPr="00176D36">
        <w:rPr>
          <w:rFonts w:ascii="Arial" w:hAnsi="Arial" w:cs="Arial"/>
          <w:b w:val="0"/>
          <w:bCs/>
          <w:color w:val="000000" w:themeColor="text1"/>
          <w:spacing w:val="-14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puno</w:t>
      </w:r>
      <w:r w:rsidRPr="00176D36">
        <w:rPr>
          <w:rFonts w:ascii="Arial" w:hAnsi="Arial" w:cs="Arial"/>
          <w:b w:val="0"/>
          <w:bCs/>
          <w:color w:val="000000" w:themeColor="text1"/>
          <w:spacing w:val="-1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radno</w:t>
      </w:r>
      <w:r w:rsidRPr="00176D36">
        <w:rPr>
          <w:rFonts w:ascii="Arial" w:hAnsi="Arial" w:cs="Arial"/>
          <w:b w:val="0"/>
          <w:bCs/>
          <w:color w:val="000000" w:themeColor="text1"/>
          <w:spacing w:val="-12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vrijeme</w:t>
      </w:r>
      <w:r w:rsid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 xml:space="preserve"> – </w:t>
      </w:r>
      <w:r w:rsidR="009B1302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40</w:t>
      </w:r>
      <w:r w:rsidR="00112A12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 xml:space="preserve"> (</w:t>
      </w:r>
      <w:r w:rsidR="009B1302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četrdeset</w:t>
      </w:r>
      <w:r w:rsidR="00112A12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) sati</w:t>
      </w:r>
      <w:r w:rsid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 xml:space="preserve"> rada tjedno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,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uz</w:t>
      </w:r>
      <w:r w:rsidRPr="00176D36">
        <w:rPr>
          <w:rFonts w:ascii="Arial" w:hAnsi="Arial" w:cs="Arial"/>
          <w:b w:val="0"/>
          <w:bCs/>
          <w:color w:val="000000" w:themeColor="text1"/>
          <w:spacing w:val="-2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probni rad </w:t>
      </w:r>
      <w:r w:rsid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od 6 (šest) mjeseci</w:t>
      </w:r>
    </w:p>
    <w:p w14:paraId="5D0B3526" w14:textId="77777777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1202EC91" w14:textId="77777777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Izrazi</w:t>
      </w:r>
      <w:r w:rsidRPr="00176D36">
        <w:rPr>
          <w:rFonts w:ascii="Arial" w:hAnsi="Arial" w:cs="Arial"/>
          <w:b w:val="0"/>
          <w:bCs/>
          <w:color w:val="000000" w:themeColor="text1"/>
          <w:spacing w:val="-8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u</w:t>
      </w:r>
      <w:r w:rsidRPr="00176D36">
        <w:rPr>
          <w:rFonts w:ascii="Arial" w:hAnsi="Arial" w:cs="Arial"/>
          <w:b w:val="0"/>
          <w:bCs/>
          <w:color w:val="000000" w:themeColor="text1"/>
          <w:spacing w:val="-6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ovom</w:t>
      </w:r>
      <w:r w:rsidRPr="00176D36">
        <w:rPr>
          <w:rFonts w:ascii="Arial" w:hAnsi="Arial" w:cs="Arial"/>
          <w:b w:val="0"/>
          <w:bCs/>
          <w:color w:val="000000" w:themeColor="text1"/>
          <w:spacing w:val="-8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Natječaju</w:t>
      </w:r>
      <w:r w:rsidRPr="00176D36">
        <w:rPr>
          <w:rFonts w:ascii="Arial" w:hAnsi="Arial" w:cs="Arial"/>
          <w:b w:val="0"/>
          <w:bCs/>
          <w:color w:val="000000" w:themeColor="text1"/>
          <w:spacing w:val="-10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navedeni</w:t>
      </w:r>
      <w:r w:rsidRPr="00176D36">
        <w:rPr>
          <w:rFonts w:ascii="Arial" w:hAnsi="Arial" w:cs="Arial"/>
          <w:b w:val="0"/>
          <w:bCs/>
          <w:color w:val="000000" w:themeColor="text1"/>
          <w:spacing w:val="-7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u</w:t>
      </w:r>
      <w:r w:rsidRPr="00176D36">
        <w:rPr>
          <w:rFonts w:ascii="Arial" w:hAnsi="Arial" w:cs="Arial"/>
          <w:b w:val="0"/>
          <w:bCs/>
          <w:color w:val="000000" w:themeColor="text1"/>
          <w:spacing w:val="-6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muškom</w:t>
      </w:r>
      <w:r w:rsidRPr="00176D36">
        <w:rPr>
          <w:rFonts w:ascii="Arial" w:hAnsi="Arial" w:cs="Arial"/>
          <w:b w:val="0"/>
          <w:bCs/>
          <w:color w:val="000000" w:themeColor="text1"/>
          <w:spacing w:val="-10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rodu</w:t>
      </w:r>
      <w:r w:rsidRPr="00176D36">
        <w:rPr>
          <w:rFonts w:ascii="Arial" w:hAnsi="Arial" w:cs="Arial"/>
          <w:b w:val="0"/>
          <w:bCs/>
          <w:color w:val="000000" w:themeColor="text1"/>
          <w:spacing w:val="-6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neutralni</w:t>
      </w:r>
      <w:r w:rsidRPr="00176D36">
        <w:rPr>
          <w:rFonts w:ascii="Arial" w:hAnsi="Arial" w:cs="Arial"/>
          <w:b w:val="0"/>
          <w:bCs/>
          <w:color w:val="000000" w:themeColor="text1"/>
          <w:spacing w:val="-7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su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i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odnose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se</w:t>
      </w:r>
      <w:r w:rsidRPr="00176D36">
        <w:rPr>
          <w:rFonts w:ascii="Arial" w:hAnsi="Arial" w:cs="Arial"/>
          <w:b w:val="0"/>
          <w:bCs/>
          <w:color w:val="000000" w:themeColor="text1"/>
          <w:spacing w:val="-2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jednako</w:t>
      </w:r>
      <w:r w:rsidRPr="00176D36">
        <w:rPr>
          <w:rFonts w:ascii="Arial" w:hAnsi="Arial" w:cs="Arial"/>
          <w:b w:val="0"/>
          <w:bCs/>
          <w:color w:val="000000" w:themeColor="text1"/>
          <w:spacing w:val="-8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na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muške </w:t>
      </w:r>
      <w:r w:rsidRPr="00176D36">
        <w:rPr>
          <w:rFonts w:ascii="Arial" w:hAnsi="Arial" w:cs="Arial"/>
          <w:b w:val="0"/>
          <w:bCs/>
          <w:color w:val="000000" w:themeColor="text1"/>
          <w:spacing w:val="-58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i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ženske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osobe.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Na</w:t>
      </w:r>
      <w:r w:rsidRPr="00176D36">
        <w:rPr>
          <w:rFonts w:ascii="Arial" w:hAnsi="Arial" w:cs="Arial"/>
          <w:b w:val="0"/>
          <w:bCs/>
          <w:color w:val="000000" w:themeColor="text1"/>
          <w:spacing w:val="-14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natječaj</w:t>
      </w:r>
      <w:r w:rsidRPr="00176D36">
        <w:rPr>
          <w:rFonts w:ascii="Arial" w:hAnsi="Arial" w:cs="Arial"/>
          <w:b w:val="0"/>
          <w:bCs/>
          <w:color w:val="000000" w:themeColor="text1"/>
          <w:spacing w:val="-13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se</w:t>
      </w:r>
      <w:r w:rsidRPr="00176D36">
        <w:rPr>
          <w:rFonts w:ascii="Arial" w:hAnsi="Arial" w:cs="Arial"/>
          <w:b w:val="0"/>
          <w:bCs/>
          <w:color w:val="000000" w:themeColor="text1"/>
          <w:spacing w:val="-14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mogu</w:t>
      </w:r>
      <w:r w:rsidRPr="00176D36">
        <w:rPr>
          <w:rFonts w:ascii="Arial" w:hAnsi="Arial" w:cs="Arial"/>
          <w:b w:val="0"/>
          <w:bCs/>
          <w:color w:val="000000" w:themeColor="text1"/>
          <w:spacing w:val="-1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javiti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osobe</w:t>
      </w:r>
      <w:r w:rsidRPr="00176D36">
        <w:rPr>
          <w:rFonts w:ascii="Arial" w:hAnsi="Arial" w:cs="Arial"/>
          <w:b w:val="0"/>
          <w:bCs/>
          <w:color w:val="000000" w:themeColor="text1"/>
          <w:spacing w:val="-13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oba</w:t>
      </w:r>
      <w:r w:rsidRPr="00176D36">
        <w:rPr>
          <w:rFonts w:ascii="Arial" w:hAnsi="Arial" w:cs="Arial"/>
          <w:b w:val="0"/>
          <w:bCs/>
          <w:color w:val="000000" w:themeColor="text1"/>
          <w:spacing w:val="-14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spola.</w:t>
      </w:r>
    </w:p>
    <w:p w14:paraId="153A3086" w14:textId="77777777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746440D8" w14:textId="77777777" w:rsidR="00B06749" w:rsidRPr="00176D36" w:rsidRDefault="00B06749" w:rsidP="00B06749">
      <w:pPr>
        <w:pStyle w:val="Naslov1"/>
        <w:ind w:left="0" w:right="4"/>
        <w:jc w:val="both"/>
        <w:rPr>
          <w:b w:val="0"/>
          <w:color w:val="000000" w:themeColor="text1"/>
        </w:rPr>
      </w:pPr>
      <w:r w:rsidRPr="00176D36">
        <w:rPr>
          <w:b w:val="0"/>
          <w:color w:val="000000" w:themeColor="text1"/>
        </w:rPr>
        <w:t>UVJETI:</w:t>
      </w:r>
    </w:p>
    <w:p w14:paraId="0B4ED906" w14:textId="0BB60093" w:rsidR="00176D36" w:rsidRPr="00C5331F" w:rsidRDefault="00FB798C" w:rsidP="003E0F2D">
      <w:pPr>
        <w:pStyle w:val="Odlomakpopis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76D36" w:rsidRPr="00C5331F">
        <w:rPr>
          <w:rFonts w:ascii="Arial" w:hAnsi="Arial" w:cs="Arial"/>
        </w:rPr>
        <w:t xml:space="preserve">spunjavanje uvjeta utvrđenih člankom </w:t>
      </w:r>
      <w:r w:rsidR="00094FE2" w:rsidRPr="00C5331F">
        <w:rPr>
          <w:rFonts w:ascii="Arial" w:hAnsi="Arial" w:cs="Arial"/>
        </w:rPr>
        <w:t>24</w:t>
      </w:r>
      <w:r w:rsidR="00176D36" w:rsidRPr="00C5331F">
        <w:rPr>
          <w:rFonts w:ascii="Arial" w:hAnsi="Arial" w:cs="Arial"/>
        </w:rPr>
        <w:t>.</w:t>
      </w:r>
      <w:r w:rsidR="00094FE2" w:rsidRPr="00C5331F">
        <w:rPr>
          <w:rFonts w:ascii="Arial" w:hAnsi="Arial" w:cs="Arial"/>
        </w:rPr>
        <w:t xml:space="preserve"> </w:t>
      </w:r>
      <w:r w:rsidR="009B1302" w:rsidRPr="00C5331F">
        <w:rPr>
          <w:rFonts w:ascii="Arial" w:hAnsi="Arial" w:cs="Arial"/>
        </w:rPr>
        <w:t>stavkom</w:t>
      </w:r>
      <w:r w:rsidR="00094FE2" w:rsidRPr="00C5331F">
        <w:rPr>
          <w:rFonts w:ascii="Arial" w:hAnsi="Arial" w:cs="Arial"/>
        </w:rPr>
        <w:t xml:space="preserve"> 13.</w:t>
      </w:r>
      <w:r w:rsidR="00176D36" w:rsidRPr="00C5331F">
        <w:rPr>
          <w:rFonts w:ascii="Arial" w:hAnsi="Arial" w:cs="Arial"/>
        </w:rPr>
        <w:t xml:space="preserve"> </w:t>
      </w:r>
      <w:r w:rsidR="00094FE2" w:rsidRPr="00C5331F">
        <w:rPr>
          <w:rFonts w:ascii="Arial" w:hAnsi="Arial" w:cs="Arial"/>
          <w:bCs/>
          <w:color w:val="000000" w:themeColor="text1"/>
        </w:rPr>
        <w:t xml:space="preserve">Zakona o predškolskom odgoju i obrazovanju (Narodne novine br. 10/1997., 107/2007., 94/2013., 98/2019., 57/2022., 101/2023., 145/2023.), odnosno člankom </w:t>
      </w:r>
      <w:r w:rsidR="00C5331F">
        <w:rPr>
          <w:rFonts w:ascii="Arial" w:hAnsi="Arial" w:cs="Arial"/>
          <w:bCs/>
          <w:color w:val="000000" w:themeColor="text1"/>
        </w:rPr>
        <w:t>2</w:t>
      </w:r>
      <w:r w:rsidR="00176D36" w:rsidRPr="00C5331F">
        <w:rPr>
          <w:rFonts w:ascii="Arial" w:hAnsi="Arial" w:cs="Arial"/>
        </w:rPr>
        <w:t xml:space="preserve">. </w:t>
      </w:r>
      <w:r w:rsidR="003E0F2D" w:rsidRPr="00C5331F">
        <w:rPr>
          <w:rFonts w:ascii="Arial" w:hAnsi="Arial" w:cs="Arial"/>
        </w:rPr>
        <w:t xml:space="preserve">Pravilnika o vrsti stručne spreme stručnih djelatnika te vrsti i stupnju stručne spreme ostalih djelatnika u dječjem vrtiću </w:t>
      </w:r>
      <w:r w:rsidR="00176D36" w:rsidRPr="00C5331F">
        <w:rPr>
          <w:rFonts w:ascii="Arial" w:hAnsi="Arial" w:cs="Arial"/>
        </w:rPr>
        <w:t>(</w:t>
      </w:r>
      <w:r w:rsidR="003E0F2D" w:rsidRPr="00C5331F">
        <w:rPr>
          <w:rFonts w:ascii="Arial" w:hAnsi="Arial" w:cs="Arial"/>
        </w:rPr>
        <w:t>Narodne novine br.</w:t>
      </w:r>
      <w:r w:rsidR="00176D36" w:rsidRPr="00C5331F">
        <w:rPr>
          <w:rFonts w:ascii="Arial" w:hAnsi="Arial" w:cs="Arial"/>
        </w:rPr>
        <w:t xml:space="preserve"> </w:t>
      </w:r>
      <w:r w:rsidR="003E0F2D" w:rsidRPr="00C5331F">
        <w:rPr>
          <w:rFonts w:ascii="Arial" w:hAnsi="Arial" w:cs="Arial"/>
        </w:rPr>
        <w:t>133/1997., 94/2013., 57/2022.</w:t>
      </w:r>
      <w:r w:rsidR="00176D36" w:rsidRPr="00C5331F">
        <w:rPr>
          <w:rFonts w:ascii="Arial" w:hAnsi="Arial" w:cs="Arial"/>
        </w:rPr>
        <w:t xml:space="preserve">) za </w:t>
      </w:r>
      <w:r w:rsidR="00C5331F">
        <w:rPr>
          <w:rFonts w:ascii="Arial" w:hAnsi="Arial" w:cs="Arial"/>
        </w:rPr>
        <w:t>odgojitelja</w:t>
      </w:r>
    </w:p>
    <w:p w14:paraId="4C226D34" w14:textId="2E457BCD" w:rsidR="00F62195" w:rsidRPr="00C5331F" w:rsidRDefault="00FB798C" w:rsidP="00A31EDF">
      <w:pPr>
        <w:pStyle w:val="Odlomakpopis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w w:val="95"/>
        </w:rPr>
        <w:t>N</w:t>
      </w:r>
      <w:r w:rsidR="00176D36" w:rsidRPr="00C5331F">
        <w:rPr>
          <w:rFonts w:ascii="Arial" w:hAnsi="Arial" w:cs="Arial"/>
          <w:w w:val="95"/>
        </w:rPr>
        <w:t>e</w:t>
      </w:r>
      <w:r w:rsidR="00176D36" w:rsidRPr="00C5331F">
        <w:rPr>
          <w:rFonts w:ascii="Arial" w:hAnsi="Arial" w:cs="Arial"/>
          <w:spacing w:val="10"/>
          <w:w w:val="95"/>
        </w:rPr>
        <w:t xml:space="preserve"> </w:t>
      </w:r>
      <w:r w:rsidR="00176D36" w:rsidRPr="00C5331F">
        <w:rPr>
          <w:rFonts w:ascii="Arial" w:hAnsi="Arial" w:cs="Arial"/>
          <w:w w:val="95"/>
        </w:rPr>
        <w:t>postoje</w:t>
      </w:r>
      <w:r w:rsidR="00176D36" w:rsidRPr="00C5331F">
        <w:rPr>
          <w:rFonts w:ascii="Arial" w:hAnsi="Arial" w:cs="Arial"/>
          <w:spacing w:val="12"/>
          <w:w w:val="95"/>
        </w:rPr>
        <w:t xml:space="preserve"> </w:t>
      </w:r>
      <w:r w:rsidR="00176D36" w:rsidRPr="00C5331F">
        <w:rPr>
          <w:rFonts w:ascii="Arial" w:hAnsi="Arial" w:cs="Arial"/>
          <w:w w:val="95"/>
        </w:rPr>
        <w:t>zapreke</w:t>
      </w:r>
      <w:r w:rsidR="00176D36" w:rsidRPr="00C5331F">
        <w:rPr>
          <w:rFonts w:ascii="Arial" w:hAnsi="Arial" w:cs="Arial"/>
          <w:spacing w:val="7"/>
          <w:w w:val="95"/>
        </w:rPr>
        <w:t xml:space="preserve"> </w:t>
      </w:r>
      <w:r w:rsidR="00176D36" w:rsidRPr="00C5331F">
        <w:rPr>
          <w:rFonts w:ascii="Arial" w:hAnsi="Arial" w:cs="Arial"/>
          <w:w w:val="95"/>
        </w:rPr>
        <w:t>za</w:t>
      </w:r>
      <w:r w:rsidR="00176D36" w:rsidRPr="00C5331F">
        <w:rPr>
          <w:rFonts w:ascii="Arial" w:hAnsi="Arial" w:cs="Arial"/>
          <w:spacing w:val="12"/>
          <w:w w:val="95"/>
        </w:rPr>
        <w:t xml:space="preserve"> </w:t>
      </w:r>
      <w:r w:rsidR="00176D36" w:rsidRPr="00C5331F">
        <w:rPr>
          <w:rFonts w:ascii="Arial" w:hAnsi="Arial" w:cs="Arial"/>
          <w:w w:val="95"/>
        </w:rPr>
        <w:t>zasnivanje</w:t>
      </w:r>
      <w:r w:rsidR="00176D36" w:rsidRPr="00C5331F">
        <w:rPr>
          <w:rFonts w:ascii="Arial" w:hAnsi="Arial" w:cs="Arial"/>
          <w:spacing w:val="12"/>
          <w:w w:val="95"/>
        </w:rPr>
        <w:t xml:space="preserve"> </w:t>
      </w:r>
      <w:r w:rsidR="00176D36" w:rsidRPr="00C5331F">
        <w:rPr>
          <w:rFonts w:ascii="Arial" w:hAnsi="Arial" w:cs="Arial"/>
          <w:w w:val="95"/>
        </w:rPr>
        <w:t>radnog</w:t>
      </w:r>
      <w:r w:rsidR="00176D36" w:rsidRPr="00C5331F">
        <w:rPr>
          <w:rFonts w:ascii="Arial" w:hAnsi="Arial" w:cs="Arial"/>
          <w:spacing w:val="14"/>
          <w:w w:val="95"/>
        </w:rPr>
        <w:t xml:space="preserve"> </w:t>
      </w:r>
      <w:r w:rsidR="00176D36" w:rsidRPr="00C5331F">
        <w:rPr>
          <w:rFonts w:ascii="Arial" w:hAnsi="Arial" w:cs="Arial"/>
          <w:w w:val="95"/>
        </w:rPr>
        <w:t>odnosa</w:t>
      </w:r>
      <w:r w:rsidR="00176D36" w:rsidRPr="00C5331F">
        <w:rPr>
          <w:rFonts w:ascii="Arial" w:hAnsi="Arial" w:cs="Arial"/>
          <w:spacing w:val="5"/>
          <w:w w:val="95"/>
        </w:rPr>
        <w:t xml:space="preserve"> </w:t>
      </w:r>
      <w:r w:rsidR="00176D36" w:rsidRPr="00C5331F">
        <w:rPr>
          <w:rFonts w:ascii="Arial" w:hAnsi="Arial" w:cs="Arial"/>
          <w:w w:val="95"/>
        </w:rPr>
        <w:t>u</w:t>
      </w:r>
      <w:r w:rsidR="00176D36" w:rsidRPr="00C5331F">
        <w:rPr>
          <w:rFonts w:ascii="Arial" w:hAnsi="Arial" w:cs="Arial"/>
          <w:spacing w:val="12"/>
          <w:w w:val="95"/>
        </w:rPr>
        <w:t xml:space="preserve"> </w:t>
      </w:r>
      <w:r w:rsidR="003E0F2D" w:rsidRPr="00C5331F">
        <w:rPr>
          <w:rFonts w:ascii="Arial" w:hAnsi="Arial" w:cs="Arial"/>
          <w:spacing w:val="12"/>
          <w:w w:val="95"/>
        </w:rPr>
        <w:t>vrtiću</w:t>
      </w:r>
      <w:r w:rsidR="00176D36" w:rsidRPr="00C5331F">
        <w:rPr>
          <w:rFonts w:ascii="Arial" w:hAnsi="Arial" w:cs="Arial"/>
          <w:spacing w:val="11"/>
          <w:w w:val="95"/>
        </w:rPr>
        <w:t xml:space="preserve"> </w:t>
      </w:r>
      <w:r w:rsidR="00176D36" w:rsidRPr="00C5331F">
        <w:rPr>
          <w:rFonts w:ascii="Arial" w:hAnsi="Arial" w:cs="Arial"/>
          <w:w w:val="95"/>
        </w:rPr>
        <w:t>iz</w:t>
      </w:r>
      <w:r w:rsidR="00176D36" w:rsidRPr="00C5331F">
        <w:rPr>
          <w:rFonts w:ascii="Arial" w:hAnsi="Arial" w:cs="Arial"/>
          <w:spacing w:val="9"/>
          <w:w w:val="95"/>
        </w:rPr>
        <w:t xml:space="preserve"> </w:t>
      </w:r>
      <w:r w:rsidR="00176D36" w:rsidRPr="00C5331F">
        <w:rPr>
          <w:rFonts w:ascii="Arial" w:hAnsi="Arial" w:cs="Arial"/>
          <w:w w:val="95"/>
        </w:rPr>
        <w:t>članka</w:t>
      </w:r>
      <w:r w:rsidR="00176D36" w:rsidRPr="00C5331F">
        <w:rPr>
          <w:rFonts w:ascii="Arial" w:hAnsi="Arial" w:cs="Arial"/>
          <w:spacing w:val="13"/>
          <w:w w:val="95"/>
        </w:rPr>
        <w:t xml:space="preserve"> </w:t>
      </w:r>
      <w:r w:rsidR="003E0F2D" w:rsidRPr="00C5331F">
        <w:rPr>
          <w:rFonts w:ascii="Arial" w:hAnsi="Arial" w:cs="Arial"/>
          <w:w w:val="95"/>
        </w:rPr>
        <w:t>25.</w:t>
      </w:r>
      <w:r w:rsidR="00176D36" w:rsidRPr="00C5331F">
        <w:rPr>
          <w:rFonts w:ascii="Arial" w:hAnsi="Arial" w:cs="Arial"/>
          <w:spacing w:val="13"/>
          <w:w w:val="95"/>
        </w:rPr>
        <w:t xml:space="preserve"> </w:t>
      </w:r>
      <w:r w:rsidR="003E0F2D" w:rsidRPr="00C5331F">
        <w:rPr>
          <w:rFonts w:ascii="Arial" w:hAnsi="Arial" w:cs="Arial"/>
          <w:w w:val="95"/>
        </w:rPr>
        <w:t>Zakona o predškolskom odgoju i obrazovanju (Narodne novine br. 10/1997., 107/2007., 94/2013., 98/2019., 57/2022., 101/2023., 145/2023.)</w:t>
      </w:r>
    </w:p>
    <w:p w14:paraId="0E3B20CC" w14:textId="52FEB963" w:rsidR="00C5331F" w:rsidRPr="00C5331F" w:rsidRDefault="00FB798C" w:rsidP="00A31EDF">
      <w:pPr>
        <w:pStyle w:val="Odlomakpopis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w w:val="95"/>
        </w:rPr>
        <w:t>P</w:t>
      </w:r>
      <w:r w:rsidR="00C5331F">
        <w:rPr>
          <w:rFonts w:ascii="Arial" w:hAnsi="Arial" w:cs="Arial"/>
          <w:w w:val="95"/>
        </w:rPr>
        <w:t>oznavanje Engleskog jezika na B2 razini</w:t>
      </w:r>
    </w:p>
    <w:p w14:paraId="2EADB0C5" w14:textId="77777777" w:rsidR="00F62195" w:rsidRPr="00F62195" w:rsidRDefault="00F62195" w:rsidP="00F62195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Arial" w:hAnsi="Arial" w:cs="Arial"/>
          <w:bCs/>
          <w:color w:val="000000" w:themeColor="text1"/>
        </w:rPr>
      </w:pPr>
    </w:p>
    <w:p w14:paraId="2F2CA9F1" w14:textId="77777777" w:rsidR="00B06749" w:rsidRPr="00176D36" w:rsidRDefault="00B06749" w:rsidP="00B06749">
      <w:pPr>
        <w:pStyle w:val="Naslov1"/>
        <w:ind w:left="0" w:right="4"/>
        <w:jc w:val="both"/>
        <w:rPr>
          <w:b w:val="0"/>
          <w:color w:val="000000" w:themeColor="text1"/>
        </w:rPr>
      </w:pPr>
      <w:r w:rsidRPr="00176D36">
        <w:rPr>
          <w:b w:val="0"/>
          <w:color w:val="000000" w:themeColor="text1"/>
        </w:rPr>
        <w:t>OPIS</w:t>
      </w:r>
      <w:r w:rsidRPr="00176D36">
        <w:rPr>
          <w:b w:val="0"/>
          <w:color w:val="000000" w:themeColor="text1"/>
          <w:spacing w:val="-5"/>
        </w:rPr>
        <w:t xml:space="preserve"> </w:t>
      </w:r>
      <w:r w:rsidRPr="00176D36">
        <w:rPr>
          <w:b w:val="0"/>
          <w:color w:val="000000" w:themeColor="text1"/>
        </w:rPr>
        <w:t>POSLOVA:</w:t>
      </w:r>
    </w:p>
    <w:p w14:paraId="56ADC4CE" w14:textId="0D100B73" w:rsidR="00B06749" w:rsidRPr="00892D7A" w:rsidRDefault="00FB798C" w:rsidP="00676DCD">
      <w:pPr>
        <w:pStyle w:val="Odlomakpopis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4"/>
        <w:contextualSpacing w:val="0"/>
        <w:jc w:val="both"/>
        <w:rPr>
          <w:color w:val="000000" w:themeColor="text1"/>
        </w:rPr>
      </w:pPr>
      <w:r w:rsidRPr="00892D7A">
        <w:rPr>
          <w:rFonts w:ascii="Arial" w:hAnsi="Arial" w:cs="Arial"/>
          <w:color w:val="000000" w:themeColor="text1"/>
        </w:rPr>
        <w:t>Traž</w:t>
      </w:r>
      <w:r w:rsidR="0090025A">
        <w:rPr>
          <w:rFonts w:ascii="Arial" w:hAnsi="Arial" w:cs="Arial"/>
          <w:color w:val="000000" w:themeColor="text1"/>
        </w:rPr>
        <w:t>i</w:t>
      </w:r>
      <w:r w:rsidRPr="00892D7A">
        <w:rPr>
          <w:rFonts w:ascii="Arial" w:hAnsi="Arial" w:cs="Arial"/>
          <w:color w:val="000000" w:themeColor="text1"/>
        </w:rPr>
        <w:t xml:space="preserve"> se odgojitelj/</w:t>
      </w:r>
      <w:proofErr w:type="spellStart"/>
      <w:r w:rsidRPr="00892D7A">
        <w:rPr>
          <w:rFonts w:ascii="Arial" w:hAnsi="Arial" w:cs="Arial"/>
          <w:color w:val="000000" w:themeColor="text1"/>
        </w:rPr>
        <w:t>ic</w:t>
      </w:r>
      <w:r w:rsidR="0090025A">
        <w:rPr>
          <w:rFonts w:ascii="Arial" w:hAnsi="Arial" w:cs="Arial"/>
          <w:color w:val="000000" w:themeColor="text1"/>
        </w:rPr>
        <w:t>a</w:t>
      </w:r>
      <w:proofErr w:type="spellEnd"/>
      <w:r w:rsidR="0090025A">
        <w:rPr>
          <w:rFonts w:ascii="Arial" w:hAnsi="Arial" w:cs="Arial"/>
          <w:color w:val="000000" w:themeColor="text1"/>
        </w:rPr>
        <w:t xml:space="preserve"> </w:t>
      </w:r>
      <w:r w:rsidRPr="00892D7A">
        <w:rPr>
          <w:rFonts w:ascii="Arial" w:hAnsi="Arial" w:cs="Arial"/>
          <w:color w:val="000000" w:themeColor="text1"/>
        </w:rPr>
        <w:t xml:space="preserve">za rad u Međunarodnom dječjem vrtiću Adria koji provodi </w:t>
      </w:r>
      <w:r w:rsidRPr="00892D7A">
        <w:rPr>
          <w:rFonts w:ascii="Arial" w:hAnsi="Arial" w:cs="Arial"/>
          <w:bCs/>
          <w:color w:val="000000" w:themeColor="text1"/>
        </w:rPr>
        <w:t>program rada za vrtićku dob od 3 do 6 godina usmjeren na socijalni, fizički, intelektualni i emocionalni razvoj djeteta</w:t>
      </w:r>
      <w:r w:rsidRPr="00892D7A">
        <w:rPr>
          <w:rFonts w:ascii="Arial" w:hAnsi="Arial" w:cs="Arial"/>
          <w:color w:val="000000" w:themeColor="text1"/>
        </w:rPr>
        <w:t xml:space="preserve">, a koji se </w:t>
      </w:r>
      <w:r w:rsidRPr="00892D7A">
        <w:rPr>
          <w:rFonts w:ascii="Arial" w:hAnsi="Arial" w:cs="Arial"/>
          <w:bCs/>
          <w:color w:val="000000" w:themeColor="text1"/>
        </w:rPr>
        <w:t xml:space="preserve">temelji na standardima IB </w:t>
      </w:r>
      <w:proofErr w:type="spellStart"/>
      <w:r w:rsidRPr="00892D7A">
        <w:rPr>
          <w:rFonts w:ascii="Arial" w:hAnsi="Arial" w:cs="Arial"/>
          <w:bCs/>
          <w:color w:val="000000" w:themeColor="text1"/>
        </w:rPr>
        <w:t>Primary</w:t>
      </w:r>
      <w:proofErr w:type="spellEnd"/>
      <w:r w:rsidRPr="00892D7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892D7A">
        <w:rPr>
          <w:rFonts w:ascii="Arial" w:hAnsi="Arial" w:cs="Arial"/>
          <w:bCs/>
          <w:color w:val="000000" w:themeColor="text1"/>
        </w:rPr>
        <w:t>Years</w:t>
      </w:r>
      <w:proofErr w:type="spellEnd"/>
      <w:r w:rsidRPr="00892D7A">
        <w:rPr>
          <w:rFonts w:ascii="Arial" w:hAnsi="Arial" w:cs="Arial"/>
          <w:bCs/>
          <w:color w:val="000000" w:themeColor="text1"/>
        </w:rPr>
        <w:t xml:space="preserve"> programa za predškolsku dob. </w:t>
      </w:r>
      <w:r w:rsidRPr="00892D7A">
        <w:rPr>
          <w:rFonts w:ascii="Arial" w:hAnsi="Arial" w:cs="Arial"/>
          <w:color w:val="000000" w:themeColor="text1"/>
        </w:rPr>
        <w:t>Program se izvodi na engleskom jeziku</w:t>
      </w:r>
      <w:r w:rsidR="00892D7A">
        <w:rPr>
          <w:rFonts w:ascii="Arial" w:hAnsi="Arial" w:cs="Arial"/>
          <w:color w:val="000000" w:themeColor="text1"/>
        </w:rPr>
        <w:t>.</w:t>
      </w:r>
    </w:p>
    <w:p w14:paraId="63640194" w14:textId="77777777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0E9D7671" w14:textId="77777777" w:rsidR="00B06749" w:rsidRPr="00176D36" w:rsidRDefault="00B06749" w:rsidP="0090025A">
      <w:pPr>
        <w:pStyle w:val="Naslov1"/>
        <w:ind w:left="0"/>
        <w:jc w:val="both"/>
        <w:rPr>
          <w:b w:val="0"/>
          <w:color w:val="000000" w:themeColor="text1"/>
        </w:rPr>
      </w:pPr>
      <w:r w:rsidRPr="00176D36">
        <w:rPr>
          <w:b w:val="0"/>
          <w:color w:val="000000" w:themeColor="text1"/>
        </w:rPr>
        <w:t>NATJEČAJNI POSTUPAK:</w:t>
      </w:r>
    </w:p>
    <w:p w14:paraId="49D58133" w14:textId="6C4DC2DD" w:rsidR="00B06749" w:rsidRPr="0090025A" w:rsidRDefault="00B06749" w:rsidP="0090025A">
      <w:pPr>
        <w:jc w:val="both"/>
      </w:pPr>
      <w:r w:rsidRPr="00176D36">
        <w:rPr>
          <w:rFonts w:ascii="Arial" w:hAnsi="Arial" w:cs="Arial"/>
          <w:bCs/>
          <w:color w:val="000000" w:themeColor="text1"/>
          <w:w w:val="95"/>
        </w:rPr>
        <w:t xml:space="preserve">Prijava na natječaj podnosi se elektroničkim putem na </w:t>
      </w:r>
      <w:hyperlink r:id="rId7" w:tgtFrame="_blank" w:history="1">
        <w:r w:rsidR="0090025A" w:rsidRPr="0090025A">
          <w:rPr>
            <w:rStyle w:val="Hiperveza"/>
            <w:rFonts w:ascii="Arial" w:hAnsi="Arial" w:cs="Arial"/>
            <w:color w:val="1155CC"/>
          </w:rPr>
          <w:t>careers@adria-school.hr</w:t>
        </w:r>
      </w:hyperlink>
      <w:r w:rsidR="0090025A">
        <w:t xml:space="preserve"> </w:t>
      </w:r>
      <w:r w:rsidRPr="00176D36">
        <w:rPr>
          <w:rFonts w:ascii="Arial" w:hAnsi="Arial" w:cs="Arial"/>
          <w:bCs/>
          <w:color w:val="000000" w:themeColor="text1"/>
          <w:w w:val="95"/>
        </w:rPr>
        <w:t>u roku od</w:t>
      </w:r>
      <w:r w:rsidR="0090025A">
        <w:rPr>
          <w:rFonts w:ascii="Arial" w:hAnsi="Arial" w:cs="Arial"/>
          <w:bCs/>
          <w:color w:val="000000" w:themeColor="text1"/>
          <w:w w:val="95"/>
        </w:rPr>
        <w:t xml:space="preserve"> </w:t>
      </w:r>
      <w:r w:rsidR="0090025A">
        <w:rPr>
          <w:rFonts w:ascii="Arial" w:hAnsi="Arial" w:cs="Arial"/>
          <w:b/>
          <w:bCs/>
          <w:color w:val="000000" w:themeColor="text1"/>
          <w:w w:val="95"/>
        </w:rPr>
        <w:t>mjesec</w:t>
      </w:r>
      <w:r w:rsidRPr="00176D36">
        <w:rPr>
          <w:rFonts w:ascii="Arial" w:hAnsi="Arial" w:cs="Arial"/>
          <w:bCs/>
          <w:color w:val="000000" w:themeColor="text1"/>
          <w:w w:val="95"/>
        </w:rPr>
        <w:t xml:space="preserve"> dana od dana objave natječaja, s naznakom „PRIJAVA NA NATJEČAJ – </w:t>
      </w:r>
      <w:r w:rsidR="00C5331F">
        <w:rPr>
          <w:rFonts w:ascii="Arial" w:hAnsi="Arial" w:cs="Arial"/>
          <w:bCs/>
          <w:color w:val="000000" w:themeColor="text1"/>
          <w:w w:val="95"/>
        </w:rPr>
        <w:t>ODGOJITELJ</w:t>
      </w:r>
      <w:r w:rsidRPr="00176D36">
        <w:rPr>
          <w:rFonts w:ascii="Arial" w:hAnsi="Arial" w:cs="Arial"/>
          <w:bCs/>
          <w:color w:val="000000" w:themeColor="text1"/>
          <w:w w:val="95"/>
        </w:rPr>
        <w:t>“.</w:t>
      </w:r>
    </w:p>
    <w:p w14:paraId="1ECA6B8E" w14:textId="04012323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 xml:space="preserve">Natječaj će biti otvoren od </w:t>
      </w:r>
      <w:r w:rsidR="0090025A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>20. lipnja</w:t>
      </w:r>
      <w:r w:rsidR="00112A12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 xml:space="preserve"> 2024</w:t>
      </w: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 xml:space="preserve">. </w:t>
      </w:r>
      <w:r w:rsidR="0090025A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>do 20. srpnja</w:t>
      </w: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 xml:space="preserve"> 202</w:t>
      </w:r>
      <w:r w:rsidR="007638F8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>4</w:t>
      </w: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>. godine.</w:t>
      </w:r>
    </w:p>
    <w:p w14:paraId="568CDAE3" w14:textId="77777777" w:rsidR="00B06749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>U prijavi na natječaj kandidat je dužan navesti e-mail adresu i broj telefona u svrhu kontaktiranja tijekom natječajnog postupka.</w:t>
      </w:r>
    </w:p>
    <w:p w14:paraId="23C66064" w14:textId="77777777" w:rsidR="005B14B1" w:rsidRPr="00176D36" w:rsidRDefault="005B14B1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</w:pPr>
    </w:p>
    <w:p w14:paraId="0660203D" w14:textId="77777777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>U prijavi na natječaj kandidat dostavlja:</w:t>
      </w:r>
    </w:p>
    <w:p w14:paraId="30C17025" w14:textId="0F84CC34" w:rsidR="00B06749" w:rsidRPr="00176D36" w:rsidRDefault="00B06749" w:rsidP="00B06749">
      <w:pPr>
        <w:pStyle w:val="Tijeloteksta"/>
        <w:widowControl w:val="0"/>
        <w:numPr>
          <w:ilvl w:val="0"/>
          <w:numId w:val="5"/>
        </w:numPr>
        <w:autoSpaceDE w:val="0"/>
        <w:autoSpaceDN w:val="0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motivacijsko</w:t>
      </w:r>
      <w:r w:rsidRPr="00176D36">
        <w:rPr>
          <w:rFonts w:ascii="Arial" w:hAnsi="Arial" w:cs="Arial"/>
          <w:b w:val="0"/>
          <w:bCs/>
          <w:color w:val="000000" w:themeColor="text1"/>
          <w:spacing w:val="-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pismo</w:t>
      </w:r>
    </w:p>
    <w:p w14:paraId="07F806D3" w14:textId="77777777" w:rsidR="00B06749" w:rsidRPr="00176D36" w:rsidRDefault="00B06749" w:rsidP="00B06749">
      <w:pPr>
        <w:pStyle w:val="Odlomakpopisa"/>
        <w:widowControl w:val="0"/>
        <w:numPr>
          <w:ilvl w:val="0"/>
          <w:numId w:val="5"/>
        </w:numPr>
        <w:tabs>
          <w:tab w:val="left" w:pos="1357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Arial" w:hAnsi="Arial" w:cs="Arial"/>
          <w:bCs/>
          <w:color w:val="000000" w:themeColor="text1"/>
        </w:rPr>
      </w:pPr>
      <w:r w:rsidRPr="00176D36">
        <w:rPr>
          <w:rFonts w:ascii="Arial" w:hAnsi="Arial" w:cs="Arial"/>
          <w:bCs/>
          <w:color w:val="000000" w:themeColor="text1"/>
        </w:rPr>
        <w:t>životopis</w:t>
      </w:r>
    </w:p>
    <w:p w14:paraId="512A75CA" w14:textId="77777777" w:rsidR="00B06749" w:rsidRPr="00176D36" w:rsidRDefault="00B06749" w:rsidP="00B06749">
      <w:pPr>
        <w:pStyle w:val="Odlomakpopisa"/>
        <w:widowControl w:val="0"/>
        <w:numPr>
          <w:ilvl w:val="0"/>
          <w:numId w:val="5"/>
        </w:numPr>
        <w:tabs>
          <w:tab w:val="left" w:pos="1357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Arial" w:hAnsi="Arial" w:cs="Arial"/>
          <w:bCs/>
          <w:color w:val="000000" w:themeColor="text1"/>
        </w:rPr>
      </w:pPr>
      <w:r w:rsidRPr="00176D36">
        <w:rPr>
          <w:rFonts w:ascii="Arial" w:hAnsi="Arial" w:cs="Arial"/>
          <w:bCs/>
          <w:color w:val="000000" w:themeColor="text1"/>
          <w:w w:val="95"/>
        </w:rPr>
        <w:t>dokaz</w:t>
      </w:r>
      <w:r w:rsidRPr="00176D36">
        <w:rPr>
          <w:rFonts w:ascii="Arial" w:hAnsi="Arial" w:cs="Arial"/>
          <w:bCs/>
          <w:color w:val="000000" w:themeColor="text1"/>
          <w:spacing w:val="-4"/>
          <w:w w:val="95"/>
        </w:rPr>
        <w:t xml:space="preserve"> </w:t>
      </w:r>
      <w:r w:rsidRPr="00176D36">
        <w:rPr>
          <w:rFonts w:ascii="Arial" w:hAnsi="Arial" w:cs="Arial"/>
          <w:bCs/>
          <w:color w:val="000000" w:themeColor="text1"/>
          <w:w w:val="95"/>
        </w:rPr>
        <w:t>o</w:t>
      </w:r>
      <w:r w:rsidRPr="00176D36">
        <w:rPr>
          <w:rFonts w:ascii="Arial" w:hAnsi="Arial" w:cs="Arial"/>
          <w:bCs/>
          <w:color w:val="000000" w:themeColor="text1"/>
          <w:spacing w:val="-2"/>
          <w:w w:val="95"/>
        </w:rPr>
        <w:t xml:space="preserve"> </w:t>
      </w:r>
      <w:r w:rsidRPr="00176D36">
        <w:rPr>
          <w:rFonts w:ascii="Arial" w:hAnsi="Arial" w:cs="Arial"/>
          <w:bCs/>
          <w:color w:val="000000" w:themeColor="text1"/>
          <w:w w:val="95"/>
        </w:rPr>
        <w:t>stečenoj</w:t>
      </w:r>
      <w:r w:rsidRPr="00176D36">
        <w:rPr>
          <w:rFonts w:ascii="Arial" w:hAnsi="Arial" w:cs="Arial"/>
          <w:bCs/>
          <w:color w:val="000000" w:themeColor="text1"/>
          <w:spacing w:val="-2"/>
          <w:w w:val="95"/>
        </w:rPr>
        <w:t xml:space="preserve"> </w:t>
      </w:r>
      <w:r w:rsidRPr="00176D36">
        <w:rPr>
          <w:rFonts w:ascii="Arial" w:hAnsi="Arial" w:cs="Arial"/>
          <w:bCs/>
          <w:color w:val="000000" w:themeColor="text1"/>
          <w:w w:val="95"/>
        </w:rPr>
        <w:t>stručnoj</w:t>
      </w:r>
      <w:r w:rsidRPr="00176D36">
        <w:rPr>
          <w:rFonts w:ascii="Arial" w:hAnsi="Arial" w:cs="Arial"/>
          <w:bCs/>
          <w:color w:val="000000" w:themeColor="text1"/>
          <w:spacing w:val="-1"/>
          <w:w w:val="95"/>
        </w:rPr>
        <w:t xml:space="preserve"> </w:t>
      </w:r>
      <w:r w:rsidRPr="00176D36">
        <w:rPr>
          <w:rFonts w:ascii="Arial" w:hAnsi="Arial" w:cs="Arial"/>
          <w:bCs/>
          <w:color w:val="000000" w:themeColor="text1"/>
          <w:w w:val="95"/>
        </w:rPr>
        <w:t>spremi</w:t>
      </w:r>
    </w:p>
    <w:p w14:paraId="3C756EDF" w14:textId="0B186F8A" w:rsidR="00B06749" w:rsidRDefault="00B06749" w:rsidP="00B06749">
      <w:pPr>
        <w:pStyle w:val="Odlomakpopisa"/>
        <w:widowControl w:val="0"/>
        <w:numPr>
          <w:ilvl w:val="0"/>
          <w:numId w:val="5"/>
        </w:numPr>
        <w:tabs>
          <w:tab w:val="left" w:pos="1357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Arial" w:hAnsi="Arial" w:cs="Arial"/>
          <w:bCs/>
          <w:color w:val="000000" w:themeColor="text1"/>
        </w:rPr>
      </w:pPr>
      <w:r w:rsidRPr="00176D36">
        <w:rPr>
          <w:rFonts w:ascii="Arial" w:hAnsi="Arial" w:cs="Arial"/>
          <w:bCs/>
          <w:color w:val="000000" w:themeColor="text1"/>
        </w:rPr>
        <w:t>uvjerenje</w:t>
      </w:r>
      <w:r w:rsidRPr="00176D36">
        <w:rPr>
          <w:rFonts w:ascii="Arial" w:hAnsi="Arial" w:cs="Arial"/>
          <w:bCs/>
          <w:color w:val="000000" w:themeColor="text1"/>
          <w:spacing w:val="-13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da</w:t>
      </w:r>
      <w:r w:rsidRPr="00176D36">
        <w:rPr>
          <w:rFonts w:ascii="Arial" w:hAnsi="Arial" w:cs="Arial"/>
          <w:bCs/>
          <w:color w:val="000000" w:themeColor="text1"/>
          <w:spacing w:val="-15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se</w:t>
      </w:r>
      <w:r w:rsidRPr="00176D36">
        <w:rPr>
          <w:rFonts w:ascii="Arial" w:hAnsi="Arial" w:cs="Arial"/>
          <w:bCs/>
          <w:color w:val="000000" w:themeColor="text1"/>
          <w:spacing w:val="-12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protiv</w:t>
      </w:r>
      <w:r w:rsidRPr="00176D36">
        <w:rPr>
          <w:rFonts w:ascii="Arial" w:hAnsi="Arial" w:cs="Arial"/>
          <w:bCs/>
          <w:color w:val="000000" w:themeColor="text1"/>
          <w:spacing w:val="-15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kandidata</w:t>
      </w:r>
      <w:r w:rsidRPr="00176D36">
        <w:rPr>
          <w:rFonts w:ascii="Arial" w:hAnsi="Arial" w:cs="Arial"/>
          <w:bCs/>
          <w:color w:val="000000" w:themeColor="text1"/>
          <w:spacing w:val="-12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ne</w:t>
      </w:r>
      <w:r w:rsidRPr="00176D36">
        <w:rPr>
          <w:rFonts w:ascii="Arial" w:hAnsi="Arial" w:cs="Arial"/>
          <w:bCs/>
          <w:color w:val="000000" w:themeColor="text1"/>
          <w:spacing w:val="-13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vodi</w:t>
      </w:r>
      <w:r w:rsidRPr="00176D36">
        <w:rPr>
          <w:rFonts w:ascii="Arial" w:hAnsi="Arial" w:cs="Arial"/>
          <w:bCs/>
          <w:color w:val="000000" w:themeColor="text1"/>
          <w:spacing w:val="-13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kazneni</w:t>
      </w:r>
      <w:r w:rsidRPr="00176D36">
        <w:rPr>
          <w:rFonts w:ascii="Arial" w:hAnsi="Arial" w:cs="Arial"/>
          <w:bCs/>
          <w:color w:val="000000" w:themeColor="text1"/>
          <w:spacing w:val="-14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postupak</w:t>
      </w:r>
      <w:r w:rsidRPr="00176D36">
        <w:rPr>
          <w:rFonts w:ascii="Arial" w:hAnsi="Arial" w:cs="Arial"/>
          <w:bCs/>
          <w:color w:val="000000" w:themeColor="text1"/>
          <w:spacing w:val="-10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glede</w:t>
      </w:r>
      <w:r w:rsidRPr="00176D36">
        <w:rPr>
          <w:rFonts w:ascii="Arial" w:hAnsi="Arial" w:cs="Arial"/>
          <w:bCs/>
          <w:color w:val="000000" w:themeColor="text1"/>
          <w:spacing w:val="-12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zapreka</w:t>
      </w:r>
      <w:r w:rsidRPr="00176D36">
        <w:rPr>
          <w:rFonts w:ascii="Arial" w:hAnsi="Arial" w:cs="Arial"/>
          <w:bCs/>
          <w:color w:val="000000" w:themeColor="text1"/>
          <w:spacing w:val="-12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za</w:t>
      </w:r>
      <w:r w:rsidRPr="00176D36">
        <w:rPr>
          <w:rFonts w:ascii="Arial" w:hAnsi="Arial" w:cs="Arial"/>
          <w:bCs/>
          <w:color w:val="000000" w:themeColor="text1"/>
          <w:spacing w:val="-11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zasnivanje radnog</w:t>
      </w:r>
      <w:r w:rsidRPr="00176D36">
        <w:rPr>
          <w:rFonts w:ascii="Arial" w:hAnsi="Arial" w:cs="Arial"/>
          <w:bCs/>
          <w:color w:val="000000" w:themeColor="text1"/>
          <w:spacing w:val="-10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odnosa</w:t>
      </w:r>
      <w:r w:rsidRPr="00176D36">
        <w:rPr>
          <w:rFonts w:ascii="Arial" w:hAnsi="Arial" w:cs="Arial"/>
          <w:bCs/>
          <w:color w:val="000000" w:themeColor="text1"/>
          <w:spacing w:val="-13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iz</w:t>
      </w:r>
      <w:r w:rsidRPr="00176D36">
        <w:rPr>
          <w:rFonts w:ascii="Arial" w:hAnsi="Arial" w:cs="Arial"/>
          <w:bCs/>
          <w:color w:val="000000" w:themeColor="text1"/>
          <w:spacing w:val="-12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članka</w:t>
      </w:r>
      <w:r w:rsidR="00FB798C">
        <w:rPr>
          <w:rFonts w:ascii="Arial" w:hAnsi="Arial" w:cs="Arial"/>
          <w:bCs/>
          <w:color w:val="000000" w:themeColor="text1"/>
        </w:rPr>
        <w:t xml:space="preserve"> 25</w:t>
      </w:r>
      <w:r w:rsidRPr="00176D36">
        <w:rPr>
          <w:rFonts w:ascii="Arial" w:hAnsi="Arial" w:cs="Arial"/>
          <w:bCs/>
          <w:color w:val="000000" w:themeColor="text1"/>
        </w:rPr>
        <w:t>.</w:t>
      </w:r>
      <w:r w:rsidRPr="00176D36">
        <w:rPr>
          <w:rFonts w:ascii="Arial" w:hAnsi="Arial" w:cs="Arial"/>
          <w:bCs/>
          <w:color w:val="000000" w:themeColor="text1"/>
          <w:spacing w:val="-10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Zakona,</w:t>
      </w:r>
      <w:r w:rsidRPr="00176D36">
        <w:rPr>
          <w:rFonts w:ascii="Arial" w:hAnsi="Arial" w:cs="Arial"/>
          <w:bCs/>
          <w:color w:val="000000" w:themeColor="text1"/>
          <w:spacing w:val="-8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ne</w:t>
      </w:r>
      <w:r w:rsidRPr="00176D36">
        <w:rPr>
          <w:rFonts w:ascii="Arial" w:hAnsi="Arial" w:cs="Arial"/>
          <w:bCs/>
          <w:color w:val="000000" w:themeColor="text1"/>
          <w:spacing w:val="-13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starije</w:t>
      </w:r>
      <w:r w:rsidRPr="00176D36">
        <w:rPr>
          <w:rFonts w:ascii="Arial" w:hAnsi="Arial" w:cs="Arial"/>
          <w:bCs/>
          <w:color w:val="000000" w:themeColor="text1"/>
          <w:spacing w:val="-11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od</w:t>
      </w:r>
      <w:r w:rsidRPr="00176D36">
        <w:rPr>
          <w:rFonts w:ascii="Arial" w:hAnsi="Arial" w:cs="Arial"/>
          <w:bCs/>
          <w:color w:val="000000" w:themeColor="text1"/>
          <w:spacing w:val="-12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dana</w:t>
      </w:r>
      <w:r w:rsidRPr="00176D36">
        <w:rPr>
          <w:rFonts w:ascii="Arial" w:hAnsi="Arial" w:cs="Arial"/>
          <w:bCs/>
          <w:color w:val="000000" w:themeColor="text1"/>
          <w:spacing w:val="-12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raspisivanja</w:t>
      </w:r>
      <w:r w:rsidRPr="00176D36">
        <w:rPr>
          <w:rFonts w:ascii="Arial" w:hAnsi="Arial" w:cs="Arial"/>
          <w:bCs/>
          <w:color w:val="000000" w:themeColor="text1"/>
          <w:spacing w:val="-11"/>
        </w:rPr>
        <w:t xml:space="preserve"> </w:t>
      </w:r>
      <w:r w:rsidRPr="00176D36">
        <w:rPr>
          <w:rFonts w:ascii="Arial" w:hAnsi="Arial" w:cs="Arial"/>
          <w:bCs/>
          <w:color w:val="000000" w:themeColor="text1"/>
        </w:rPr>
        <w:t>natječaja</w:t>
      </w:r>
    </w:p>
    <w:p w14:paraId="7A67DDEE" w14:textId="77777777" w:rsidR="00C80FD8" w:rsidRDefault="00C80FD8" w:rsidP="00C80FD8">
      <w:pPr>
        <w:tabs>
          <w:tab w:val="left" w:pos="1357"/>
        </w:tabs>
        <w:spacing w:after="0" w:line="240" w:lineRule="auto"/>
        <w:ind w:right="4"/>
        <w:jc w:val="both"/>
        <w:rPr>
          <w:rFonts w:ascii="Arial" w:hAnsi="Arial" w:cs="Arial"/>
          <w:bCs/>
          <w:color w:val="000000" w:themeColor="text1"/>
        </w:rPr>
      </w:pPr>
    </w:p>
    <w:p w14:paraId="55D1944D" w14:textId="4D98CFC7" w:rsidR="00C80FD8" w:rsidRPr="00C80FD8" w:rsidRDefault="00C80FD8" w:rsidP="00C80FD8">
      <w:pPr>
        <w:tabs>
          <w:tab w:val="left" w:pos="1357"/>
        </w:tabs>
        <w:spacing w:after="0" w:line="240" w:lineRule="auto"/>
        <w:ind w:right="4"/>
        <w:jc w:val="both"/>
        <w:rPr>
          <w:rFonts w:ascii="Arial" w:hAnsi="Arial" w:cs="Arial"/>
          <w:bCs/>
          <w:color w:val="000000" w:themeColor="text1"/>
        </w:rPr>
      </w:pPr>
      <w:r w:rsidRPr="00C80FD8">
        <w:rPr>
          <w:rFonts w:ascii="Arial" w:hAnsi="Arial" w:cs="Arial"/>
          <w:bCs/>
          <w:color w:val="000000" w:themeColor="text1"/>
        </w:rPr>
        <w:t>Isprave se prilažu u neovjerenoj preslici, a prije izbora kandidata predočit će se izvornik.</w:t>
      </w:r>
    </w:p>
    <w:p w14:paraId="61163A77" w14:textId="77777777" w:rsidR="00C80FD8" w:rsidRDefault="00C80FD8" w:rsidP="00C80FD8">
      <w:pPr>
        <w:tabs>
          <w:tab w:val="left" w:pos="1357"/>
        </w:tabs>
        <w:spacing w:after="0" w:line="240" w:lineRule="auto"/>
        <w:ind w:right="4"/>
        <w:jc w:val="both"/>
        <w:rPr>
          <w:rFonts w:ascii="Arial" w:hAnsi="Arial" w:cs="Arial"/>
          <w:bCs/>
          <w:color w:val="000000" w:themeColor="text1"/>
        </w:rPr>
      </w:pPr>
    </w:p>
    <w:p w14:paraId="178017B8" w14:textId="3AADB5C7" w:rsidR="00B06749" w:rsidRDefault="00C80FD8" w:rsidP="00C80FD8">
      <w:pPr>
        <w:tabs>
          <w:tab w:val="left" w:pos="1357"/>
        </w:tabs>
        <w:spacing w:after="0" w:line="240" w:lineRule="auto"/>
        <w:ind w:right="4"/>
        <w:jc w:val="both"/>
        <w:rPr>
          <w:rFonts w:ascii="Arial" w:hAnsi="Arial" w:cs="Arial"/>
          <w:bCs/>
          <w:color w:val="000000" w:themeColor="text1"/>
        </w:rPr>
      </w:pPr>
      <w:r w:rsidRPr="00C80FD8">
        <w:rPr>
          <w:rFonts w:ascii="Arial" w:hAnsi="Arial" w:cs="Arial"/>
          <w:bCs/>
          <w:color w:val="000000" w:themeColor="text1"/>
        </w:rPr>
        <w:t>Nepravodobne i nepotpune prijave neće se razmatrati.</w:t>
      </w:r>
    </w:p>
    <w:p w14:paraId="71AA6533" w14:textId="77777777" w:rsidR="00C80FD8" w:rsidRDefault="00C80FD8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pacing w:val="-2"/>
          <w:sz w:val="22"/>
          <w:szCs w:val="22"/>
        </w:rPr>
      </w:pPr>
    </w:p>
    <w:p w14:paraId="281ABE78" w14:textId="2CCDE3D6" w:rsidR="00B06749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pacing w:val="-2"/>
          <w:sz w:val="22"/>
          <w:szCs w:val="22"/>
        </w:rPr>
        <w:lastRenderedPageBreak/>
        <w:t>Kandidat</w:t>
      </w:r>
      <w:r w:rsidRPr="00176D36">
        <w:rPr>
          <w:rFonts w:ascii="Arial" w:hAnsi="Arial" w:cs="Arial"/>
          <w:b w:val="0"/>
          <w:bCs/>
          <w:color w:val="000000" w:themeColor="text1"/>
          <w:spacing w:val="-13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koji</w:t>
      </w:r>
      <w:r w:rsidRPr="00176D36">
        <w:rPr>
          <w:rFonts w:ascii="Arial" w:hAnsi="Arial" w:cs="Arial"/>
          <w:b w:val="0"/>
          <w:bCs/>
          <w:color w:val="000000" w:themeColor="text1"/>
          <w:spacing w:val="-14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je</w:t>
      </w:r>
      <w:r w:rsidRPr="00176D36">
        <w:rPr>
          <w:rFonts w:ascii="Arial" w:hAnsi="Arial" w:cs="Arial"/>
          <w:b w:val="0"/>
          <w:bCs/>
          <w:color w:val="000000" w:themeColor="text1"/>
          <w:spacing w:val="-12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stekao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inozemnu</w:t>
      </w:r>
      <w:r w:rsidRPr="00176D36">
        <w:rPr>
          <w:rFonts w:ascii="Arial" w:hAnsi="Arial" w:cs="Arial"/>
          <w:b w:val="0"/>
          <w:bCs/>
          <w:color w:val="000000" w:themeColor="text1"/>
          <w:spacing w:val="-12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obrazovnu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kvalifikaciju</w:t>
      </w:r>
      <w:r w:rsidRPr="00176D36">
        <w:rPr>
          <w:rFonts w:ascii="Arial" w:hAnsi="Arial" w:cs="Arial"/>
          <w:b w:val="0"/>
          <w:bCs/>
          <w:color w:val="000000" w:themeColor="text1"/>
          <w:spacing w:val="-14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u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inozemstvu</w:t>
      </w:r>
      <w:r w:rsidRPr="00176D36">
        <w:rPr>
          <w:rFonts w:ascii="Arial" w:hAnsi="Arial" w:cs="Arial"/>
          <w:b w:val="0"/>
          <w:bCs/>
          <w:color w:val="000000" w:themeColor="text1"/>
          <w:spacing w:val="-12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dužan/na</w:t>
      </w:r>
      <w:r w:rsidRPr="00176D36">
        <w:rPr>
          <w:rFonts w:ascii="Arial" w:hAnsi="Arial" w:cs="Arial"/>
          <w:b w:val="0"/>
          <w:bCs/>
          <w:color w:val="000000" w:themeColor="text1"/>
          <w:spacing w:val="-14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je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u</w:t>
      </w:r>
      <w:r w:rsidRPr="00176D36">
        <w:rPr>
          <w:rFonts w:ascii="Arial" w:hAnsi="Arial" w:cs="Arial"/>
          <w:b w:val="0"/>
          <w:bCs/>
          <w:color w:val="000000" w:themeColor="text1"/>
          <w:spacing w:val="-12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prijavi</w:t>
      </w:r>
      <w:r w:rsidRPr="00176D36">
        <w:rPr>
          <w:rFonts w:ascii="Arial" w:hAnsi="Arial" w:cs="Arial"/>
          <w:b w:val="0"/>
          <w:bCs/>
          <w:color w:val="000000" w:themeColor="text1"/>
          <w:spacing w:val="-12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na</w:t>
      </w:r>
      <w:r w:rsidRPr="00176D36">
        <w:rPr>
          <w:rFonts w:ascii="Arial" w:hAnsi="Arial" w:cs="Arial"/>
          <w:b w:val="0"/>
          <w:bCs/>
          <w:color w:val="000000" w:themeColor="text1"/>
          <w:spacing w:val="-5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natječaj</w:t>
      </w:r>
      <w:r w:rsidRPr="00176D36">
        <w:rPr>
          <w:rFonts w:ascii="Arial" w:hAnsi="Arial" w:cs="Arial"/>
          <w:b w:val="0"/>
          <w:bCs/>
          <w:color w:val="000000" w:themeColor="text1"/>
          <w:spacing w:val="-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priložiti</w:t>
      </w:r>
      <w:r w:rsidRPr="00176D36">
        <w:rPr>
          <w:rFonts w:ascii="Arial" w:hAnsi="Arial" w:cs="Arial"/>
          <w:b w:val="0"/>
          <w:bCs/>
          <w:color w:val="000000" w:themeColor="text1"/>
          <w:spacing w:val="-4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rješenje</w:t>
      </w:r>
      <w:r w:rsidRPr="00176D36">
        <w:rPr>
          <w:rFonts w:ascii="Arial" w:hAnsi="Arial" w:cs="Arial"/>
          <w:b w:val="0"/>
          <w:bCs/>
          <w:color w:val="000000" w:themeColor="text1"/>
          <w:spacing w:val="-6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</w:t>
      </w:r>
      <w:r w:rsidRPr="00176D36">
        <w:rPr>
          <w:rFonts w:ascii="Arial" w:hAnsi="Arial" w:cs="Arial"/>
          <w:b w:val="0"/>
          <w:bCs/>
          <w:color w:val="000000" w:themeColor="text1"/>
          <w:spacing w:val="-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priznavanju</w:t>
      </w:r>
      <w:r w:rsidRPr="00176D36">
        <w:rPr>
          <w:rFonts w:ascii="Arial" w:hAnsi="Arial" w:cs="Arial"/>
          <w:b w:val="0"/>
          <w:bCs/>
          <w:color w:val="000000" w:themeColor="text1"/>
          <w:spacing w:val="-4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inozemne</w:t>
      </w:r>
      <w:r w:rsidRPr="00176D36">
        <w:rPr>
          <w:rFonts w:ascii="Arial" w:hAnsi="Arial" w:cs="Arial"/>
          <w:b w:val="0"/>
          <w:bCs/>
          <w:color w:val="000000" w:themeColor="text1"/>
          <w:spacing w:val="-4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kvalifikacije.</w:t>
      </w:r>
    </w:p>
    <w:p w14:paraId="58A96DBF" w14:textId="77777777" w:rsidR="00176D36" w:rsidRDefault="00176D36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40B5A435" w14:textId="1A420C11" w:rsidR="00761DEE" w:rsidRDefault="00176D36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Kandidat koji se poziva na pravo prednosti pri zapošljavanju temeljem čl. 102. st. 1. - 3. Zakona o hrvatskim braniteljima iz Domovinskog rata i članovima njihovih obitelji (NN 121/2017, 98/2019, 84/2021), uz prijavu na natječaj dužan je, osim dokaza o ispunjavanju traženih uvjeta, priložiti i dokaze propisane člankom 103. Zakona o hrvatskim braniteljima iz Domovinskog rata i članovima njihovih obitelji, a koji su navedeni na mrežnim stranicama Ministarstva hrvatskih branitelja: </w:t>
      </w:r>
      <w:hyperlink r:id="rId8" w:history="1">
        <w:r w:rsidR="00761DEE" w:rsidRPr="00CF2F63">
          <w:rPr>
            <w:rStyle w:val="Hiperveza"/>
            <w:rFonts w:ascii="Arial" w:hAnsi="Arial" w:cs="Arial"/>
            <w:b w:val="0"/>
            <w:bCs/>
            <w:sz w:val="22"/>
            <w:szCs w:val="22"/>
          </w:rPr>
          <w:t>https://branitelji.gov.hr/zaposljavanje-843/843</w:t>
        </w:r>
      </w:hyperlink>
      <w:r w:rsidR="00761DEE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,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odnosno na poveznici</w:t>
      </w:r>
    </w:p>
    <w:p w14:paraId="0D07FC48" w14:textId="3644BDDB" w:rsidR="00761DEE" w:rsidRDefault="00000000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hyperlink r:id="rId9" w:history="1">
        <w:r w:rsidR="00761DEE" w:rsidRPr="00CF2F63">
          <w:rPr>
            <w:rStyle w:val="Hiperveza"/>
            <w:rFonts w:ascii="Arial" w:hAnsi="Arial" w:cs="Arial"/>
            <w:b w:val="0"/>
            <w:bCs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58AE149E" w14:textId="77777777" w:rsidR="00761DEE" w:rsidRDefault="00761DEE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49A6E318" w14:textId="27B9F75E" w:rsidR="00761DEE" w:rsidRDefault="00176D36" w:rsidP="00761DEE">
      <w:pPr>
        <w:pStyle w:val="Tijeloteksta"/>
        <w:ind w:right="4"/>
        <w:jc w:val="both"/>
      </w:pP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Kandidat koji se poziva na pravo prednosti pri zapošljavanju u skladu s člankom 48. Zakona o civilnim stradalnicima iz Domovinskog rata (NN 84/2021) uz prijavu na natječaj u kojoj se poziva na pravo prednosti pri zapošljavanju dužan je, osim dokaza o ispunjavanju traženih uvjeta, priložiti i dokaze propisane člankom 49. Zakona o civilnim stradalnicima iz Domovinskog rata, a koji su navedeni na mrežnim stranicama Ministarstva hrvatskih branitelja:</w:t>
      </w:r>
      <w:r w:rsidR="005B14B1">
        <w:t xml:space="preserve"> </w:t>
      </w:r>
      <w:r w:rsidR="005B14B1" w:rsidRPr="005B14B1">
        <w:rPr>
          <w:rFonts w:ascii="Arial" w:hAnsi="Arial" w:cs="Arial"/>
          <w:b w:val="0"/>
          <w:bCs/>
          <w:sz w:val="22"/>
          <w:szCs w:val="22"/>
        </w:rPr>
        <w:t>https://branitelji.gov.hr/UserDocsImages/dokumenti/Nikola/popis%20dokaza%20za%20ostvarivanje%20prava%20prednosti%20pri%20zapo%C5%A1ljavanju-%20Zakon%20o%20civilnim%20stradalnicima%20iz%20DR.pdf</w:t>
      </w:r>
    </w:p>
    <w:p w14:paraId="2AC93B11" w14:textId="61CF22E5" w:rsidR="00761DEE" w:rsidRDefault="00761DEE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6EB92FE0" w14:textId="7D4A67F8" w:rsidR="005B14B1" w:rsidRDefault="00176D36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Kandidat koji se poziva na pravo prednosti pri zapošljavanju sukladno članku 9. Zakona o profesionalnoj rehabilitaciji i zapošljavanju osoba s invaliditetom (NN 157/13, 152/14, 39/18, 32/20) uz prijavu na natječaj dužan je pozvati se na to pravo te priložiti sve dokaze o ispunjavanju traženih uvjeta, kao i dokaz o utvrđenom statusu osobe s invaliditetom. </w:t>
      </w:r>
      <w:hyperlink r:id="rId10" w:history="1">
        <w:r w:rsidR="005B14B1" w:rsidRPr="00CF2F63">
          <w:rPr>
            <w:rStyle w:val="Hiperveza"/>
            <w:rFonts w:ascii="Arial" w:hAnsi="Arial" w:cs="Arial"/>
            <w:b w:val="0"/>
            <w:bCs/>
            <w:sz w:val="22"/>
            <w:szCs w:val="22"/>
          </w:rPr>
          <w:t>https://www.zakon.hr/z/493/Zakon-o-profesionalnoj-rehabilitaciji-i-zapo%C5%A1ljavanjuosoba-s-invaliditetom</w:t>
        </w:r>
      </w:hyperlink>
    </w:p>
    <w:p w14:paraId="389DF890" w14:textId="3454ACB4" w:rsidR="00B06749" w:rsidRPr="00176D36" w:rsidRDefault="00176D36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  </w:t>
      </w:r>
    </w:p>
    <w:p w14:paraId="3044899E" w14:textId="3FAEC1E5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Kandidati prijavom na natječaj daju privolu za obradu osobnih podataka navedenih u svim</w:t>
      </w:r>
      <w:r w:rsidRPr="00176D36">
        <w:rPr>
          <w:rFonts w:ascii="Arial" w:hAnsi="Arial" w:cs="Arial"/>
          <w:b w:val="0"/>
          <w:bCs/>
          <w:color w:val="000000" w:themeColor="text1"/>
          <w:spacing w:val="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dostavljenim</w:t>
      </w:r>
      <w:r w:rsidRPr="00176D36">
        <w:rPr>
          <w:rFonts w:ascii="Arial" w:hAnsi="Arial" w:cs="Arial"/>
          <w:b w:val="0"/>
          <w:bCs/>
          <w:color w:val="000000" w:themeColor="text1"/>
          <w:spacing w:val="-8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prilozima,</w:t>
      </w:r>
      <w:r w:rsidRPr="00176D36">
        <w:rPr>
          <w:rFonts w:ascii="Arial" w:hAnsi="Arial" w:cs="Arial"/>
          <w:b w:val="0"/>
          <w:bCs/>
          <w:color w:val="000000" w:themeColor="text1"/>
          <w:spacing w:val="-6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odnosno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ispravama</w:t>
      </w:r>
      <w:r w:rsidRPr="00176D36">
        <w:rPr>
          <w:rFonts w:ascii="Arial" w:hAnsi="Arial" w:cs="Arial"/>
          <w:b w:val="0"/>
          <w:bCs/>
          <w:color w:val="000000" w:themeColor="text1"/>
          <w:spacing w:val="-7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za</w:t>
      </w:r>
      <w:r w:rsidRPr="00176D36">
        <w:rPr>
          <w:rFonts w:ascii="Arial" w:hAnsi="Arial" w:cs="Arial"/>
          <w:b w:val="0"/>
          <w:bCs/>
          <w:color w:val="000000" w:themeColor="text1"/>
          <w:spacing w:val="-8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potrebe</w:t>
      </w:r>
      <w:r w:rsidRPr="00176D36">
        <w:rPr>
          <w:rFonts w:ascii="Arial" w:hAnsi="Arial" w:cs="Arial"/>
          <w:b w:val="0"/>
          <w:bCs/>
          <w:color w:val="000000" w:themeColor="text1"/>
          <w:spacing w:val="-10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provedbe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natječajnog</w:t>
      </w:r>
      <w:r w:rsidRPr="00176D36">
        <w:rPr>
          <w:rFonts w:ascii="Arial" w:hAnsi="Arial" w:cs="Arial"/>
          <w:b w:val="0"/>
          <w:bCs/>
          <w:color w:val="000000" w:themeColor="text1"/>
          <w:spacing w:val="-8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postupka.</w:t>
      </w:r>
      <w:r w:rsidR="005B14B1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</w:t>
      </w:r>
      <w:r w:rsidR="003E0F2D">
        <w:rPr>
          <w:rFonts w:ascii="Arial" w:hAnsi="Arial" w:cs="Arial"/>
          <w:b w:val="0"/>
          <w:bCs/>
          <w:color w:val="000000" w:themeColor="text1"/>
          <w:sz w:val="22"/>
          <w:szCs w:val="22"/>
        </w:rPr>
        <w:t>Vrtić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, kao voditelj obrade, prikuplja i obrađuje osobne podatke kandidata u svrhu provedbe</w:t>
      </w:r>
      <w:r w:rsidRPr="00176D36">
        <w:rPr>
          <w:rFonts w:ascii="Arial" w:hAnsi="Arial" w:cs="Arial"/>
          <w:b w:val="0"/>
          <w:bCs/>
          <w:color w:val="000000" w:themeColor="text1"/>
          <w:spacing w:val="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natječajnog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postupka</w:t>
      </w:r>
      <w:r w:rsidRPr="00176D36">
        <w:rPr>
          <w:rFonts w:ascii="Arial" w:hAnsi="Arial" w:cs="Arial"/>
          <w:b w:val="0"/>
          <w:bCs/>
          <w:color w:val="000000" w:themeColor="text1"/>
          <w:spacing w:val="-13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temeljem</w:t>
      </w:r>
      <w:r w:rsidRPr="00176D36">
        <w:rPr>
          <w:rFonts w:ascii="Arial" w:hAnsi="Arial" w:cs="Arial"/>
          <w:b w:val="0"/>
          <w:bCs/>
          <w:color w:val="000000" w:themeColor="text1"/>
          <w:spacing w:val="-7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članka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6.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stavka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1.(b),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sukladno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odredbama</w:t>
      </w:r>
      <w:r w:rsidRPr="00176D36">
        <w:rPr>
          <w:rFonts w:ascii="Arial" w:hAnsi="Arial" w:cs="Arial"/>
          <w:b w:val="0"/>
          <w:bCs/>
          <w:color w:val="000000" w:themeColor="text1"/>
          <w:spacing w:val="-12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Opće</w:t>
      </w:r>
      <w:r w:rsidRPr="00176D36">
        <w:rPr>
          <w:rFonts w:ascii="Arial" w:hAnsi="Arial" w:cs="Arial"/>
          <w:b w:val="0"/>
          <w:bCs/>
          <w:color w:val="000000" w:themeColor="text1"/>
          <w:spacing w:val="-10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uredbe</w:t>
      </w:r>
      <w:r w:rsidRPr="00176D36">
        <w:rPr>
          <w:rFonts w:ascii="Arial" w:hAnsi="Arial" w:cs="Arial"/>
          <w:b w:val="0"/>
          <w:bCs/>
          <w:color w:val="000000" w:themeColor="text1"/>
          <w:spacing w:val="-12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</w:t>
      </w:r>
      <w:r w:rsidRPr="00176D36">
        <w:rPr>
          <w:rFonts w:ascii="Arial" w:hAnsi="Arial" w:cs="Arial"/>
          <w:b w:val="0"/>
          <w:bCs/>
          <w:color w:val="000000" w:themeColor="text1"/>
          <w:spacing w:val="-5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zaštiti podataka SL EU L119 (Uredbe (EU) 2016/679 Europskog parlamenta i Vijeća od 27.</w:t>
      </w:r>
      <w:r w:rsidRPr="00176D36">
        <w:rPr>
          <w:rFonts w:ascii="Arial" w:hAnsi="Arial" w:cs="Arial"/>
          <w:b w:val="0"/>
          <w:bCs/>
          <w:color w:val="000000" w:themeColor="text1"/>
          <w:spacing w:val="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travnja 2016. o zaštiti pojedinaca u vezi s obradom osobnih podataka i o slobodnom kretanju</w:t>
      </w:r>
      <w:r w:rsidRPr="00176D36">
        <w:rPr>
          <w:rFonts w:ascii="Arial" w:hAnsi="Arial" w:cs="Arial"/>
          <w:b w:val="0"/>
          <w:bCs/>
          <w:color w:val="000000" w:themeColor="text1"/>
          <w:spacing w:val="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takvih</w:t>
      </w:r>
      <w:r w:rsidRPr="00176D36">
        <w:rPr>
          <w:rFonts w:ascii="Arial" w:hAnsi="Arial" w:cs="Arial"/>
          <w:b w:val="0"/>
          <w:bCs/>
          <w:color w:val="000000" w:themeColor="text1"/>
          <w:spacing w:val="-7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podataka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te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</w:t>
      </w:r>
      <w:r w:rsidRPr="00176D36">
        <w:rPr>
          <w:rFonts w:ascii="Arial" w:hAnsi="Arial" w:cs="Arial"/>
          <w:b w:val="0"/>
          <w:bCs/>
          <w:color w:val="000000" w:themeColor="text1"/>
          <w:spacing w:val="-8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stavljanju</w:t>
      </w:r>
      <w:r w:rsidRPr="00176D36">
        <w:rPr>
          <w:rFonts w:ascii="Arial" w:hAnsi="Arial" w:cs="Arial"/>
          <w:b w:val="0"/>
          <w:bCs/>
          <w:color w:val="000000" w:themeColor="text1"/>
          <w:spacing w:val="-10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izvan</w:t>
      </w:r>
      <w:r w:rsidRPr="00176D36">
        <w:rPr>
          <w:rFonts w:ascii="Arial" w:hAnsi="Arial" w:cs="Arial"/>
          <w:b w:val="0"/>
          <w:bCs/>
          <w:color w:val="000000" w:themeColor="text1"/>
          <w:spacing w:val="-7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snage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Direktive</w:t>
      </w:r>
      <w:r w:rsidRPr="00176D36">
        <w:rPr>
          <w:rFonts w:ascii="Arial" w:hAnsi="Arial" w:cs="Arial"/>
          <w:b w:val="0"/>
          <w:bCs/>
          <w:color w:val="000000" w:themeColor="text1"/>
          <w:spacing w:val="-6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95/46/EZ)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sa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svim</w:t>
      </w:r>
      <w:r w:rsidRPr="00176D36">
        <w:rPr>
          <w:rFonts w:ascii="Arial" w:hAnsi="Arial" w:cs="Arial"/>
          <w:b w:val="0"/>
          <w:bCs/>
          <w:color w:val="000000" w:themeColor="text1"/>
          <w:spacing w:val="-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pravima</w:t>
      </w:r>
      <w:r w:rsidRPr="00176D36">
        <w:rPr>
          <w:rFonts w:ascii="Arial" w:hAnsi="Arial" w:cs="Arial"/>
          <w:b w:val="0"/>
          <w:bCs/>
          <w:color w:val="000000" w:themeColor="text1"/>
          <w:spacing w:val="-7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ispitanika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koji</w:t>
      </w:r>
      <w:r w:rsidRPr="00176D36">
        <w:rPr>
          <w:rFonts w:ascii="Arial" w:hAnsi="Arial" w:cs="Arial"/>
          <w:b w:val="0"/>
          <w:bCs/>
          <w:color w:val="000000" w:themeColor="text1"/>
          <w:spacing w:val="-58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iz</w:t>
      </w:r>
      <w:r w:rsidRPr="00176D36">
        <w:rPr>
          <w:rFonts w:ascii="Arial" w:hAnsi="Arial" w:cs="Arial"/>
          <w:b w:val="0"/>
          <w:bCs/>
          <w:color w:val="000000" w:themeColor="text1"/>
          <w:spacing w:val="-3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iste proizlaze.</w:t>
      </w:r>
    </w:p>
    <w:p w14:paraId="50602C78" w14:textId="77777777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28312897" w14:textId="2516D348" w:rsidR="00360401" w:rsidRDefault="00B06749" w:rsidP="003E0F2D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pacing w:val="-1"/>
          <w:w w:val="95"/>
          <w:sz w:val="22"/>
          <w:szCs w:val="22"/>
        </w:rPr>
        <w:t>O</w:t>
      </w:r>
      <w:r w:rsidRPr="00176D36">
        <w:rPr>
          <w:rFonts w:ascii="Arial" w:hAnsi="Arial" w:cs="Arial"/>
          <w:b w:val="0"/>
          <w:bCs/>
          <w:color w:val="000000" w:themeColor="text1"/>
          <w:spacing w:val="-12"/>
          <w:w w:val="9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w w:val="95"/>
          <w:sz w:val="22"/>
          <w:szCs w:val="22"/>
        </w:rPr>
        <w:t>rezultatima</w:t>
      </w:r>
      <w:r w:rsidRPr="00176D36">
        <w:rPr>
          <w:rFonts w:ascii="Arial" w:hAnsi="Arial" w:cs="Arial"/>
          <w:b w:val="0"/>
          <w:bCs/>
          <w:color w:val="000000" w:themeColor="text1"/>
          <w:spacing w:val="-13"/>
          <w:w w:val="9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w w:val="95"/>
          <w:sz w:val="22"/>
          <w:szCs w:val="22"/>
        </w:rPr>
        <w:t>natječaja</w:t>
      </w:r>
      <w:r w:rsidRPr="00176D36">
        <w:rPr>
          <w:rFonts w:ascii="Arial" w:hAnsi="Arial" w:cs="Arial"/>
          <w:b w:val="0"/>
          <w:bCs/>
          <w:color w:val="000000" w:themeColor="text1"/>
          <w:spacing w:val="-13"/>
          <w:w w:val="9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w w:val="95"/>
          <w:sz w:val="22"/>
          <w:szCs w:val="22"/>
        </w:rPr>
        <w:t>kandidati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w w:val="9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w w:val="95"/>
          <w:sz w:val="22"/>
          <w:szCs w:val="22"/>
        </w:rPr>
        <w:t>će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w w:val="9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w w:val="95"/>
          <w:sz w:val="22"/>
          <w:szCs w:val="22"/>
        </w:rPr>
        <w:t>biti</w:t>
      </w:r>
      <w:r w:rsidRPr="00176D36">
        <w:rPr>
          <w:rFonts w:ascii="Arial" w:hAnsi="Arial" w:cs="Arial"/>
          <w:b w:val="0"/>
          <w:bCs/>
          <w:color w:val="000000" w:themeColor="text1"/>
          <w:spacing w:val="-12"/>
          <w:w w:val="9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>obaviješteni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w w:val="9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>po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w w:val="9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>okončanju</w:t>
      </w:r>
      <w:r w:rsidRPr="00176D36">
        <w:rPr>
          <w:rFonts w:ascii="Arial" w:hAnsi="Arial" w:cs="Arial"/>
          <w:b w:val="0"/>
          <w:bCs/>
          <w:color w:val="000000" w:themeColor="text1"/>
          <w:spacing w:val="-14"/>
          <w:w w:val="9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>natječajnog</w:t>
      </w:r>
      <w:r w:rsidRPr="00176D36">
        <w:rPr>
          <w:rFonts w:ascii="Arial" w:hAnsi="Arial" w:cs="Arial"/>
          <w:b w:val="0"/>
          <w:bCs/>
          <w:color w:val="000000" w:themeColor="text1"/>
          <w:spacing w:val="-10"/>
          <w:w w:val="9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>postupka</w:t>
      </w:r>
      <w:r w:rsidRPr="00176D36">
        <w:rPr>
          <w:rFonts w:ascii="Arial" w:hAnsi="Arial" w:cs="Arial"/>
          <w:b w:val="0"/>
          <w:bCs/>
          <w:color w:val="000000" w:themeColor="text1"/>
          <w:spacing w:val="-6"/>
          <w:w w:val="9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 xml:space="preserve">pute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web stranice </w:t>
      </w:r>
      <w:r w:rsidR="003E0F2D">
        <w:rPr>
          <w:rFonts w:ascii="Arial" w:hAnsi="Arial" w:cs="Arial"/>
          <w:b w:val="0"/>
          <w:bCs/>
          <w:color w:val="000000" w:themeColor="text1"/>
          <w:sz w:val="22"/>
          <w:szCs w:val="22"/>
        </w:rPr>
        <w:t>Vrtića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</w:t>
      </w:r>
      <w:r w:rsidR="0090025A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( </w:t>
      </w:r>
      <w:hyperlink r:id="rId11" w:history="1">
        <w:r w:rsidR="0090025A" w:rsidRPr="00787B43">
          <w:rPr>
            <w:rStyle w:val="Hiperveza"/>
            <w:rFonts w:ascii="Arial" w:hAnsi="Arial" w:cs="Arial"/>
            <w:b w:val="0"/>
            <w:bCs/>
            <w:sz w:val="22"/>
            <w:szCs w:val="22"/>
          </w:rPr>
          <w:t>https://adria-school.hr/</w:t>
        </w:r>
      </w:hyperlink>
      <w:r w:rsidR="0090025A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) </w:t>
      </w:r>
      <w:r w:rsidR="0090025A" w:rsidRPr="0090025A">
        <w:rPr>
          <w:rFonts w:ascii="Arial" w:hAnsi="Arial" w:cs="Arial"/>
          <w:b w:val="0"/>
          <w:bCs/>
          <w:color w:val="000000" w:themeColor="text1"/>
          <w:sz w:val="22"/>
          <w:szCs w:val="22"/>
        </w:rPr>
        <w:t>u roku od 15 dana od dana sklapanja ugovora o radu sa izabranim kandidatom te će se obavijest smatrati dostavljenom svim kandidatima istekom osmog dana od dana objave na mrežnoj stranici Škole.</w:t>
      </w:r>
    </w:p>
    <w:p w14:paraId="5943BA9A" w14:textId="77777777" w:rsidR="0090025A" w:rsidRDefault="0090025A" w:rsidP="003E0F2D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2BE77109" w14:textId="77777777" w:rsidR="0090025A" w:rsidRDefault="0090025A" w:rsidP="003E0F2D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6AC329CB" w14:textId="77777777" w:rsidR="00360401" w:rsidRDefault="00360401" w:rsidP="003E0F2D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686B192A" w14:textId="143D6A3D" w:rsidR="00360401" w:rsidRDefault="00360401" w:rsidP="00360401">
      <w:pPr>
        <w:pStyle w:val="Tijeloteksta"/>
        <w:ind w:right="4"/>
        <w:jc w:val="right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PREDSJEDNICA UPRAVNOG VIJEĆA </w:t>
      </w:r>
    </w:p>
    <w:p w14:paraId="05A5E3C8" w14:textId="77777777" w:rsidR="00360401" w:rsidRDefault="00360401" w:rsidP="00360401">
      <w:pPr>
        <w:pStyle w:val="Tijeloteksta"/>
        <w:ind w:right="4"/>
        <w:jc w:val="right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1418DF37" w14:textId="77777777" w:rsidR="00360401" w:rsidRDefault="00360401" w:rsidP="00360401">
      <w:pPr>
        <w:pStyle w:val="Tijeloteksta"/>
        <w:ind w:right="4"/>
        <w:jc w:val="right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1572DE1B" w14:textId="2BCD374B" w:rsidR="00360401" w:rsidRDefault="00360401" w:rsidP="00360401">
      <w:pPr>
        <w:pStyle w:val="Tijeloteksta"/>
        <w:ind w:right="4"/>
        <w:jc w:val="right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/>
          <w:color w:val="000000" w:themeColor="text1"/>
          <w:sz w:val="22"/>
          <w:szCs w:val="22"/>
        </w:rPr>
        <w:t>___________________________</w:t>
      </w:r>
    </w:p>
    <w:p w14:paraId="72D6601B" w14:textId="6DFE4EBB" w:rsidR="00360401" w:rsidRPr="003E0F2D" w:rsidRDefault="00360401" w:rsidP="00360401">
      <w:pPr>
        <w:pStyle w:val="Tijeloteksta"/>
        <w:ind w:right="4"/>
        <w:jc w:val="center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Marijeta Mašić</w:t>
      </w:r>
    </w:p>
    <w:sectPr w:rsidR="00360401" w:rsidRPr="003E0F2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FE922" w14:textId="77777777" w:rsidR="00A50138" w:rsidRDefault="00A50138" w:rsidP="004D3B25">
      <w:pPr>
        <w:spacing w:after="0" w:line="240" w:lineRule="auto"/>
      </w:pPr>
      <w:r>
        <w:separator/>
      </w:r>
    </w:p>
  </w:endnote>
  <w:endnote w:type="continuationSeparator" w:id="0">
    <w:p w14:paraId="738B24BB" w14:textId="77777777" w:rsidR="00A50138" w:rsidRDefault="00A50138" w:rsidP="004D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440964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0598BE5" w14:textId="10B18DA0" w:rsidR="003B205D" w:rsidRDefault="003B205D">
        <w:pPr>
          <w:pStyle w:val="Podnoje"/>
          <w:jc w:val="center"/>
        </w:pPr>
        <w:r w:rsidRPr="003B205D">
          <w:rPr>
            <w:rFonts w:ascii="Times New Roman" w:hAnsi="Times New Roman" w:cs="Times New Roman"/>
          </w:rPr>
          <w:fldChar w:fldCharType="begin"/>
        </w:r>
        <w:r w:rsidRPr="003B205D">
          <w:rPr>
            <w:rFonts w:ascii="Times New Roman" w:hAnsi="Times New Roman" w:cs="Times New Roman"/>
          </w:rPr>
          <w:instrText>PAGE   \* MERGEFORMAT</w:instrText>
        </w:r>
        <w:r w:rsidRPr="003B205D">
          <w:rPr>
            <w:rFonts w:ascii="Times New Roman" w:hAnsi="Times New Roman" w:cs="Times New Roman"/>
          </w:rPr>
          <w:fldChar w:fldCharType="separate"/>
        </w:r>
        <w:r w:rsidRPr="003B205D">
          <w:rPr>
            <w:rFonts w:ascii="Times New Roman" w:hAnsi="Times New Roman" w:cs="Times New Roman"/>
          </w:rPr>
          <w:t>2</w:t>
        </w:r>
        <w:r w:rsidRPr="003B205D">
          <w:rPr>
            <w:rFonts w:ascii="Times New Roman" w:hAnsi="Times New Roman" w:cs="Times New Roman"/>
          </w:rPr>
          <w:fldChar w:fldCharType="end"/>
        </w:r>
      </w:p>
    </w:sdtContent>
  </w:sdt>
  <w:p w14:paraId="334ED07B" w14:textId="77777777" w:rsidR="003B205D" w:rsidRDefault="003B205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BFA43" w14:textId="77777777" w:rsidR="00A50138" w:rsidRDefault="00A50138" w:rsidP="004D3B25">
      <w:pPr>
        <w:spacing w:after="0" w:line="240" w:lineRule="auto"/>
      </w:pPr>
      <w:r>
        <w:separator/>
      </w:r>
    </w:p>
  </w:footnote>
  <w:footnote w:type="continuationSeparator" w:id="0">
    <w:p w14:paraId="37800967" w14:textId="77777777" w:rsidR="00A50138" w:rsidRDefault="00A50138" w:rsidP="004D3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76041"/>
    <w:multiLevelType w:val="hybridMultilevel"/>
    <w:tmpl w:val="BC5824AA"/>
    <w:lvl w:ilvl="0" w:tplc="EA2092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E472F"/>
    <w:multiLevelType w:val="hybridMultilevel"/>
    <w:tmpl w:val="8D021038"/>
    <w:lvl w:ilvl="0" w:tplc="845C3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D0BBA"/>
    <w:multiLevelType w:val="hybridMultilevel"/>
    <w:tmpl w:val="0FB4EB8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4D55"/>
    <w:multiLevelType w:val="hybridMultilevel"/>
    <w:tmpl w:val="E488F56A"/>
    <w:lvl w:ilvl="0" w:tplc="C756DC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31BAD"/>
    <w:multiLevelType w:val="hybridMultilevel"/>
    <w:tmpl w:val="056EBBCA"/>
    <w:lvl w:ilvl="0" w:tplc="62945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538273">
    <w:abstractNumId w:val="3"/>
  </w:num>
  <w:num w:numId="2" w16cid:durableId="1758865731">
    <w:abstractNumId w:val="2"/>
  </w:num>
  <w:num w:numId="3" w16cid:durableId="1072122235">
    <w:abstractNumId w:val="1"/>
  </w:num>
  <w:num w:numId="4" w16cid:durableId="1637296676">
    <w:abstractNumId w:val="4"/>
  </w:num>
  <w:num w:numId="5" w16cid:durableId="144291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91"/>
    <w:rsid w:val="00023332"/>
    <w:rsid w:val="00031BF4"/>
    <w:rsid w:val="0006552C"/>
    <w:rsid w:val="00094FE2"/>
    <w:rsid w:val="000D6D39"/>
    <w:rsid w:val="00112A12"/>
    <w:rsid w:val="00117F50"/>
    <w:rsid w:val="0016290F"/>
    <w:rsid w:val="00176D36"/>
    <w:rsid w:val="00180E44"/>
    <w:rsid w:val="002D4391"/>
    <w:rsid w:val="002E638A"/>
    <w:rsid w:val="003174E9"/>
    <w:rsid w:val="00354717"/>
    <w:rsid w:val="00360401"/>
    <w:rsid w:val="003B205D"/>
    <w:rsid w:val="003D04C8"/>
    <w:rsid w:val="003E0F2D"/>
    <w:rsid w:val="003E1800"/>
    <w:rsid w:val="004A14CE"/>
    <w:rsid w:val="004B5939"/>
    <w:rsid w:val="004D3B25"/>
    <w:rsid w:val="005B14B1"/>
    <w:rsid w:val="005E0EAB"/>
    <w:rsid w:val="006178BE"/>
    <w:rsid w:val="006212EF"/>
    <w:rsid w:val="006766A5"/>
    <w:rsid w:val="006B6C27"/>
    <w:rsid w:val="007463FC"/>
    <w:rsid w:val="00761DEE"/>
    <w:rsid w:val="007638F8"/>
    <w:rsid w:val="0077630D"/>
    <w:rsid w:val="007E3C44"/>
    <w:rsid w:val="00892D7A"/>
    <w:rsid w:val="008A2B09"/>
    <w:rsid w:val="008C791C"/>
    <w:rsid w:val="0090025A"/>
    <w:rsid w:val="00952426"/>
    <w:rsid w:val="00991FAD"/>
    <w:rsid w:val="009B1302"/>
    <w:rsid w:val="009C2BD6"/>
    <w:rsid w:val="00A50138"/>
    <w:rsid w:val="00A83E88"/>
    <w:rsid w:val="00AD1D24"/>
    <w:rsid w:val="00AF1F1C"/>
    <w:rsid w:val="00B06749"/>
    <w:rsid w:val="00B13EE8"/>
    <w:rsid w:val="00B35DF3"/>
    <w:rsid w:val="00B6329C"/>
    <w:rsid w:val="00C062EE"/>
    <w:rsid w:val="00C43555"/>
    <w:rsid w:val="00C5331F"/>
    <w:rsid w:val="00C80FD8"/>
    <w:rsid w:val="00CB4437"/>
    <w:rsid w:val="00CB614A"/>
    <w:rsid w:val="00D1609C"/>
    <w:rsid w:val="00D240D7"/>
    <w:rsid w:val="00D40C3D"/>
    <w:rsid w:val="00DA7DCF"/>
    <w:rsid w:val="00E142B0"/>
    <w:rsid w:val="00F062CE"/>
    <w:rsid w:val="00F46827"/>
    <w:rsid w:val="00F46BC8"/>
    <w:rsid w:val="00F52D11"/>
    <w:rsid w:val="00F62195"/>
    <w:rsid w:val="00F902D9"/>
    <w:rsid w:val="00FB798C"/>
    <w:rsid w:val="00F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CDF26"/>
  <w15:chartTrackingRefBased/>
  <w15:docId w15:val="{1672A69B-BEE4-4BF1-9552-0E22D4DD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B25"/>
    <w:rPr>
      <w:kern w:val="0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B06749"/>
    <w:pPr>
      <w:widowControl w:val="0"/>
      <w:autoSpaceDE w:val="0"/>
      <w:autoSpaceDN w:val="0"/>
      <w:spacing w:after="0" w:line="240" w:lineRule="auto"/>
      <w:ind w:left="636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D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3B25"/>
  </w:style>
  <w:style w:type="paragraph" w:styleId="Podnoje">
    <w:name w:val="footer"/>
    <w:basedOn w:val="Normal"/>
    <w:link w:val="PodnojeChar"/>
    <w:uiPriority w:val="99"/>
    <w:unhideWhenUsed/>
    <w:rsid w:val="004D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3B25"/>
  </w:style>
  <w:style w:type="paragraph" w:styleId="Odlomakpopisa">
    <w:name w:val="List Paragraph"/>
    <w:basedOn w:val="Normal"/>
    <w:uiPriority w:val="1"/>
    <w:qFormat/>
    <w:rsid w:val="004D3B25"/>
    <w:pPr>
      <w:ind w:left="720"/>
      <w:contextualSpacing/>
    </w:pPr>
  </w:style>
  <w:style w:type="paragraph" w:styleId="Tijeloteksta">
    <w:name w:val="Body Text"/>
    <w:basedOn w:val="Normal"/>
    <w:link w:val="TijelotekstaChar"/>
    <w:rsid w:val="004D3B25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4D3B25"/>
    <w:rPr>
      <w:rFonts w:ascii="Times New Roman" w:eastAsia="Times New Roman" w:hAnsi="Times New Roman" w:cs="Times New Roman"/>
      <w:b/>
      <w:color w:val="0000FF"/>
      <w:kern w:val="0"/>
      <w:sz w:val="24"/>
      <w:szCs w:val="20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9C2BD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C2BD6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B06749"/>
    <w:rPr>
      <w:rFonts w:ascii="Arial" w:eastAsia="Arial" w:hAnsi="Arial" w:cs="Arial"/>
      <w:b/>
      <w:bCs/>
      <w:kern w:val="0"/>
      <w14:ligatures w14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761D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0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ers@adria-school.h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ria-school.h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zakon.hr/z/493/Zakon-o-profesionalnoj-rehabilitaciji-i-zapo%C5%A1ljavanjuosoba-s-invaliditet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Pravnica</dc:creator>
  <cp:keywords/>
  <dc:description/>
  <cp:lastModifiedBy>Elizabeta Pravnica</cp:lastModifiedBy>
  <cp:revision>4</cp:revision>
  <cp:lastPrinted>2024-06-20T10:10:00Z</cp:lastPrinted>
  <dcterms:created xsi:type="dcterms:W3CDTF">2024-06-20T09:53:00Z</dcterms:created>
  <dcterms:modified xsi:type="dcterms:W3CDTF">2024-06-20T10:10:00Z</dcterms:modified>
</cp:coreProperties>
</file>